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1" w:rsidRPr="00480F1E" w:rsidRDefault="00CA3E8B" w:rsidP="00480F1E">
      <w:pPr>
        <w:jc w:val="right"/>
      </w:pPr>
      <w:r>
        <w:t>Załącznik nr 2</w:t>
      </w:r>
      <w:bookmarkStart w:id="0" w:name="_GoBack"/>
      <w:bookmarkEnd w:id="0"/>
    </w:p>
    <w:p w:rsidR="00AD2591" w:rsidRPr="00572460" w:rsidRDefault="00AD2591" w:rsidP="00AD2591">
      <w:pPr>
        <w:jc w:val="center"/>
        <w:rPr>
          <w:b/>
        </w:rPr>
      </w:pPr>
    </w:p>
    <w:p w:rsidR="00BF388A" w:rsidRDefault="00BF388A" w:rsidP="00BF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TECHNICZNE</w:t>
      </w:r>
    </w:p>
    <w:p w:rsidR="00BF388A" w:rsidRDefault="00BF388A" w:rsidP="00BF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POMP ELEKTRONICZNYCH BEZDŁAWNICOWYCH</w:t>
      </w:r>
    </w:p>
    <w:p w:rsidR="00BF388A" w:rsidRDefault="00BF388A" w:rsidP="00B759B1">
      <w:pPr>
        <w:pStyle w:val="Nagwek6"/>
        <w:spacing w:line="240" w:lineRule="auto"/>
        <w:jc w:val="both"/>
        <w:rPr>
          <w:sz w:val="22"/>
          <w:szCs w:val="22"/>
        </w:rPr>
      </w:pPr>
    </w:p>
    <w:p w:rsidR="00D97F4B" w:rsidRPr="002276C1" w:rsidRDefault="00BF388A" w:rsidP="003968CA">
      <w:pPr>
        <w:tabs>
          <w:tab w:val="left" w:pos="426"/>
        </w:tabs>
        <w:jc w:val="both"/>
      </w:pPr>
      <w:r>
        <w:t xml:space="preserve">1. </w:t>
      </w:r>
      <w:r w:rsidR="003968CA">
        <w:tab/>
      </w:r>
      <w:r w:rsidRPr="002276C1">
        <w:t xml:space="preserve">Pompy muszą być </w:t>
      </w:r>
      <w:r w:rsidRPr="002276C1">
        <w:rPr>
          <w:bCs w:val="0"/>
        </w:rPr>
        <w:t xml:space="preserve">fabrycznie nowe, nieużywane, tj. </w:t>
      </w:r>
      <w:r w:rsidRPr="002276C1">
        <w:t>wyprodukowane nie wcześniej niż 6 miesięcy</w:t>
      </w:r>
      <w:r w:rsidR="003968CA">
        <w:t xml:space="preserve"> </w:t>
      </w:r>
      <w:r w:rsidRPr="002276C1">
        <w:t xml:space="preserve">    </w:t>
      </w:r>
      <w:r w:rsidR="003968CA">
        <w:tab/>
      </w:r>
      <w:r w:rsidRPr="002276C1">
        <w:t>przed datą ich dostarczenia do Zamawiającego.</w:t>
      </w:r>
    </w:p>
    <w:p w:rsidR="00D97F4B" w:rsidRPr="00CE266D" w:rsidRDefault="00D97F4B" w:rsidP="003968CA">
      <w:pPr>
        <w:tabs>
          <w:tab w:val="left" w:pos="426"/>
        </w:tabs>
        <w:jc w:val="both"/>
      </w:pPr>
      <w:r w:rsidRPr="00CE266D">
        <w:t>2</w:t>
      </w:r>
      <w:r w:rsidR="009F7C8F" w:rsidRPr="00CE266D">
        <w:t>.</w:t>
      </w:r>
      <w:r w:rsidRPr="00CE266D">
        <w:t xml:space="preserve"> </w:t>
      </w:r>
      <w:r w:rsidR="003968CA">
        <w:tab/>
      </w:r>
      <w:r w:rsidRPr="00CE266D">
        <w:t>Obszar stosowalności oferowanych pomp powinien uwzględniać 20% rezerwę w odniesieniu do</w:t>
      </w:r>
      <w:r w:rsidR="003968CA">
        <w:t xml:space="preserve"> </w:t>
      </w:r>
      <w:r w:rsidR="009F7C8F" w:rsidRPr="00CE266D">
        <w:t xml:space="preserve">    </w:t>
      </w:r>
      <w:r w:rsidR="003968CA">
        <w:tab/>
      </w:r>
      <w:r w:rsidRPr="00CE266D">
        <w:t>punktu</w:t>
      </w:r>
      <w:r w:rsidR="009F7C8F" w:rsidRPr="00CE266D">
        <w:t xml:space="preserve"> </w:t>
      </w:r>
      <w:r w:rsidRPr="00CE266D">
        <w:t xml:space="preserve">pracy (współrzędne wysokości podnoszenia i wydajności). </w:t>
      </w:r>
    </w:p>
    <w:p w:rsidR="00BF388A" w:rsidRPr="002276C1" w:rsidRDefault="009F7C8F" w:rsidP="003968CA">
      <w:pPr>
        <w:tabs>
          <w:tab w:val="left" w:pos="270"/>
          <w:tab w:val="left" w:pos="426"/>
        </w:tabs>
        <w:jc w:val="both"/>
      </w:pPr>
      <w:r>
        <w:t>3</w:t>
      </w:r>
      <w:r w:rsidR="00BF388A" w:rsidRPr="002276C1">
        <w:t>.</w:t>
      </w:r>
      <w:r w:rsidR="00BF388A" w:rsidRPr="002276C1">
        <w:tab/>
      </w:r>
      <w:r w:rsidR="003968CA">
        <w:tab/>
      </w:r>
      <w:r w:rsidR="00BF388A" w:rsidRPr="002276C1">
        <w:t>Pompy muszą posiadać:</w:t>
      </w:r>
    </w:p>
    <w:p w:rsidR="00BF388A" w:rsidRPr="002276C1" w:rsidRDefault="00BF388A" w:rsidP="003968CA">
      <w:pPr>
        <w:ind w:firstLine="426"/>
        <w:jc w:val="both"/>
      </w:pPr>
      <w:r w:rsidRPr="002276C1">
        <w:t xml:space="preserve">- </w:t>
      </w:r>
      <w:r w:rsidR="003968CA">
        <w:tab/>
      </w:r>
      <w:r w:rsidRPr="002276C1">
        <w:t>współczynnik sprawności energetycznej EEI ≤ 0,23.</w:t>
      </w:r>
    </w:p>
    <w:p w:rsidR="00BF388A" w:rsidRPr="002276C1" w:rsidRDefault="00BF388A" w:rsidP="003968CA">
      <w:pPr>
        <w:ind w:firstLine="426"/>
        <w:jc w:val="both"/>
      </w:pPr>
      <w:r w:rsidRPr="002276C1">
        <w:t xml:space="preserve">- </w:t>
      </w:r>
      <w:r w:rsidR="003968CA">
        <w:tab/>
      </w:r>
      <w:r w:rsidRPr="002276C1">
        <w:t xml:space="preserve">Certyfikat zgodności WE (Deklaracja Zgodności) z Dyrektywą nr 2014/68/UE w sprawie </w:t>
      </w:r>
      <w:r w:rsidR="003968CA">
        <w:tab/>
      </w:r>
      <w:r w:rsidRPr="002276C1">
        <w:t>zasadniczych wymagań dla urządzeń ciśnieniowych i zespołów urządzeń ciśnieniowych.</w:t>
      </w:r>
    </w:p>
    <w:p w:rsidR="00BF388A" w:rsidRPr="002276C1" w:rsidRDefault="00BF388A" w:rsidP="003968CA">
      <w:pPr>
        <w:ind w:firstLine="426"/>
        <w:jc w:val="both"/>
      </w:pPr>
      <w:r w:rsidRPr="002276C1">
        <w:t>-</w:t>
      </w:r>
      <w:r w:rsidR="003968CA">
        <w:tab/>
      </w:r>
      <w:r w:rsidRPr="002276C1">
        <w:t xml:space="preserve">Atest higieniczny </w:t>
      </w:r>
      <w:r w:rsidRPr="008715AD">
        <w:t>PZH (dotyczy pompy cyrkulacyjnej c.w.u.).</w:t>
      </w:r>
    </w:p>
    <w:p w:rsidR="00BF388A" w:rsidRPr="002276C1" w:rsidRDefault="00BF388A" w:rsidP="003968CA">
      <w:pPr>
        <w:ind w:firstLine="426"/>
        <w:jc w:val="both"/>
      </w:pPr>
      <w:r w:rsidRPr="002276C1">
        <w:t>-</w:t>
      </w:r>
      <w:r w:rsidR="003968CA">
        <w:tab/>
      </w:r>
      <w:r w:rsidRPr="002276C1">
        <w:t>Oznakowanie CE zgodnie z obowiązującymi normami i przepisami w tym zakresie.</w:t>
      </w:r>
    </w:p>
    <w:p w:rsidR="00BF388A" w:rsidRPr="002276C1" w:rsidRDefault="00BF388A" w:rsidP="003968CA">
      <w:pPr>
        <w:ind w:left="709" w:hanging="283"/>
        <w:jc w:val="both"/>
      </w:pPr>
      <w:r w:rsidRPr="002276C1">
        <w:t xml:space="preserve">- </w:t>
      </w:r>
      <w:r w:rsidR="003968CA">
        <w:tab/>
      </w:r>
      <w:r w:rsidRPr="002276C1">
        <w:t>Deklarację zgodności lub kopię deklaracji właściwości użytkowych zgodnie z obowiązującymi   normami i przepisami w tym zakresie.</w:t>
      </w:r>
    </w:p>
    <w:p w:rsidR="00BF388A" w:rsidRPr="002276C1" w:rsidRDefault="009F7C8F" w:rsidP="003968CA">
      <w:pPr>
        <w:pStyle w:val="Tekstpodstawowy2"/>
        <w:tabs>
          <w:tab w:val="left" w:pos="0"/>
          <w:tab w:val="left" w:pos="426"/>
        </w:tabs>
        <w:jc w:val="both"/>
        <w:rPr>
          <w:b w:val="0"/>
        </w:rPr>
      </w:pPr>
      <w:r>
        <w:rPr>
          <w:b w:val="0"/>
        </w:rPr>
        <w:t>4</w:t>
      </w:r>
      <w:r w:rsidR="00BF388A" w:rsidRPr="002276C1">
        <w:rPr>
          <w:b w:val="0"/>
        </w:rPr>
        <w:t xml:space="preserve">. </w:t>
      </w:r>
      <w:r w:rsidR="003968CA">
        <w:rPr>
          <w:b w:val="0"/>
        </w:rPr>
        <w:tab/>
      </w:r>
      <w:r w:rsidR="00BF388A" w:rsidRPr="002276C1">
        <w:rPr>
          <w:b w:val="0"/>
        </w:rPr>
        <w:t xml:space="preserve">Każda pompa musi posiadać możliwość zmiany parametrów pracy przyciskami na przedniej     </w:t>
      </w:r>
      <w:r w:rsidR="003968CA">
        <w:rPr>
          <w:b w:val="0"/>
        </w:rPr>
        <w:tab/>
      </w:r>
      <w:r w:rsidR="00BF388A" w:rsidRPr="002276C1">
        <w:rPr>
          <w:b w:val="0"/>
        </w:rPr>
        <w:t>obudowie pompy poprzez panel sterowania oraz możliwość zmiany parametrów przy użyciu pilota.</w:t>
      </w:r>
    </w:p>
    <w:p w:rsidR="00BF388A" w:rsidRPr="002276C1" w:rsidRDefault="00BF388A" w:rsidP="003968CA">
      <w:pPr>
        <w:pStyle w:val="Tekstpodstawowy2"/>
        <w:tabs>
          <w:tab w:val="left" w:pos="0"/>
          <w:tab w:val="left" w:pos="426"/>
        </w:tabs>
        <w:ind w:left="426"/>
        <w:jc w:val="both"/>
        <w:rPr>
          <w:b w:val="0"/>
        </w:rPr>
      </w:pPr>
      <w:r w:rsidRPr="002276C1">
        <w:rPr>
          <w:b w:val="0"/>
        </w:rPr>
        <w:t>Z uwagi na to, każda pompa musi być wyposażona w moduł lub inne urządzenie umożliwiające zmianę parametrów pompy za pomocą pilota lub innego urządzenia bezprzewodowego, przy czym zmiana parametrów musi następować bez ingerencji fizycznej i mechanicznej w pompę.</w:t>
      </w:r>
    </w:p>
    <w:p w:rsidR="00BF388A" w:rsidRPr="002276C1" w:rsidRDefault="009F7C8F" w:rsidP="003968CA">
      <w:pPr>
        <w:tabs>
          <w:tab w:val="left" w:pos="426"/>
        </w:tabs>
        <w:jc w:val="both"/>
      </w:pPr>
      <w:r>
        <w:t>5</w:t>
      </w:r>
      <w:r w:rsidR="00BF388A" w:rsidRPr="002276C1">
        <w:t xml:space="preserve">. </w:t>
      </w:r>
      <w:r w:rsidR="003968CA">
        <w:tab/>
      </w:r>
      <w:r w:rsidR="00BF388A" w:rsidRPr="002276C1">
        <w:t>Korpus pompy musi posiadać okładziny termoizolacyjne.</w:t>
      </w:r>
    </w:p>
    <w:p w:rsidR="00BF388A" w:rsidRPr="002276C1" w:rsidRDefault="009F7C8F" w:rsidP="003968CA">
      <w:pPr>
        <w:tabs>
          <w:tab w:val="left" w:pos="426"/>
        </w:tabs>
        <w:jc w:val="both"/>
      </w:pPr>
      <w:r>
        <w:t>6</w:t>
      </w:r>
      <w:r w:rsidR="00BF388A" w:rsidRPr="002276C1">
        <w:t xml:space="preserve">. </w:t>
      </w:r>
      <w:r w:rsidR="003968CA">
        <w:tab/>
      </w:r>
      <w:r w:rsidR="00BF388A" w:rsidRPr="002276C1">
        <w:t>Dopuszczalne parametry pracy:</w:t>
      </w:r>
    </w:p>
    <w:p w:rsidR="00BF388A" w:rsidRPr="002276C1" w:rsidRDefault="00BF388A" w:rsidP="003968CA">
      <w:pPr>
        <w:tabs>
          <w:tab w:val="left" w:pos="709"/>
        </w:tabs>
        <w:ind w:firstLine="426"/>
        <w:jc w:val="both"/>
      </w:pPr>
      <w:r w:rsidRPr="002276C1">
        <w:t>-</w:t>
      </w:r>
      <w:r w:rsidR="003968CA">
        <w:tab/>
      </w:r>
      <w:r w:rsidRPr="002276C1">
        <w:t xml:space="preserve">ciśnienie robocze: 1,0 </w:t>
      </w:r>
      <w:proofErr w:type="spellStart"/>
      <w:r w:rsidRPr="002276C1">
        <w:t>MPa</w:t>
      </w:r>
      <w:proofErr w:type="spellEnd"/>
    </w:p>
    <w:p w:rsidR="00BF388A" w:rsidRPr="002276C1" w:rsidRDefault="00BF388A" w:rsidP="003968CA">
      <w:pPr>
        <w:ind w:firstLine="426"/>
        <w:jc w:val="both"/>
      </w:pPr>
      <w:r w:rsidRPr="002276C1">
        <w:t>-</w:t>
      </w:r>
      <w:r w:rsidR="003968CA">
        <w:tab/>
      </w:r>
      <w:r w:rsidRPr="002276C1">
        <w:t>max temperatura czynnika roboczego (dla pomp c.o. i c.t.): 110</w:t>
      </w:r>
      <w:r w:rsidRPr="002276C1">
        <w:rPr>
          <w:vertAlign w:val="superscript"/>
        </w:rPr>
        <w:t>O</w:t>
      </w:r>
      <w:r w:rsidRPr="002276C1">
        <w:t>C.</w:t>
      </w:r>
    </w:p>
    <w:p w:rsidR="00BF388A" w:rsidRPr="002276C1" w:rsidRDefault="00BF388A" w:rsidP="003968CA">
      <w:pPr>
        <w:ind w:left="709" w:hanging="283"/>
        <w:jc w:val="both"/>
      </w:pPr>
      <w:r w:rsidRPr="002276C1">
        <w:t>-</w:t>
      </w:r>
      <w:r w:rsidR="003968CA">
        <w:tab/>
      </w:r>
      <w:r w:rsidRPr="002276C1">
        <w:t>zakres temperatury przy zastosowaniu w systemach cyrkulacyjnych c.w.u.: 0</w:t>
      </w:r>
      <w:r w:rsidRPr="002276C1">
        <w:rPr>
          <w:vertAlign w:val="superscript"/>
        </w:rPr>
        <w:t>O</w:t>
      </w:r>
      <w:r w:rsidRPr="002276C1">
        <w:t>C … + 70</w:t>
      </w:r>
      <w:r w:rsidRPr="002276C1">
        <w:rPr>
          <w:vertAlign w:val="superscript"/>
        </w:rPr>
        <w:t>O</w:t>
      </w:r>
      <w:r w:rsidRPr="002276C1">
        <w:t>C (czasowe do 75</w:t>
      </w:r>
      <w:r w:rsidRPr="002276C1">
        <w:rPr>
          <w:vertAlign w:val="superscript"/>
        </w:rPr>
        <w:t>O</w:t>
      </w:r>
      <w:r w:rsidRPr="002276C1">
        <w:t>C)</w:t>
      </w:r>
    </w:p>
    <w:p w:rsidR="00BF388A" w:rsidRPr="009F7C8F" w:rsidRDefault="009F7C8F" w:rsidP="003968CA">
      <w:pPr>
        <w:tabs>
          <w:tab w:val="left" w:pos="426"/>
        </w:tabs>
        <w:jc w:val="both"/>
      </w:pPr>
      <w:r>
        <w:t>7</w:t>
      </w:r>
      <w:r w:rsidR="00BF388A" w:rsidRPr="002276C1">
        <w:t>.</w:t>
      </w:r>
      <w:r w:rsidR="003968CA">
        <w:tab/>
      </w:r>
      <w:r w:rsidR="00BF388A" w:rsidRPr="002276C1">
        <w:t>Poziom głośności pracy:</w:t>
      </w:r>
      <w:r>
        <w:t xml:space="preserve"> </w:t>
      </w:r>
      <w:r w:rsidRPr="007538F6">
        <w:t>max 55dB „A”</w:t>
      </w:r>
    </w:p>
    <w:p w:rsidR="00BF388A" w:rsidRPr="002276C1" w:rsidRDefault="009F7C8F" w:rsidP="003968CA">
      <w:pPr>
        <w:tabs>
          <w:tab w:val="left" w:pos="426"/>
        </w:tabs>
        <w:jc w:val="both"/>
      </w:pPr>
      <w:r>
        <w:t>8</w:t>
      </w:r>
      <w:r w:rsidR="00BF388A" w:rsidRPr="002276C1">
        <w:t xml:space="preserve">. </w:t>
      </w:r>
      <w:r w:rsidR="003968CA">
        <w:tab/>
      </w:r>
      <w:r w:rsidR="00BF388A" w:rsidRPr="002276C1">
        <w:t>Regulacja pracy pompy: płynna regulacja prędkości obrotowej.</w:t>
      </w:r>
    </w:p>
    <w:p w:rsidR="00BF388A" w:rsidRPr="009F7C8F" w:rsidRDefault="009F7C8F" w:rsidP="003968CA">
      <w:pPr>
        <w:tabs>
          <w:tab w:val="left" w:pos="426"/>
        </w:tabs>
        <w:jc w:val="both"/>
      </w:pPr>
      <w:r>
        <w:t>9</w:t>
      </w:r>
      <w:r w:rsidR="00BF388A" w:rsidRPr="002276C1">
        <w:t xml:space="preserve">. </w:t>
      </w:r>
      <w:r w:rsidR="003968CA">
        <w:tab/>
      </w:r>
      <w:r w:rsidR="00BF388A" w:rsidRPr="002276C1">
        <w:t xml:space="preserve">Wymagany stopień ochrony: </w:t>
      </w:r>
      <w:r w:rsidR="00BF388A" w:rsidRPr="007538F6">
        <w:t>IPX4D</w:t>
      </w:r>
      <w:r w:rsidRPr="007538F6">
        <w:t xml:space="preserve"> lub min. IP44</w:t>
      </w:r>
      <w:r w:rsidRPr="007538F6">
        <w:rPr>
          <w:rStyle w:val="Pogrubienie"/>
          <w:sz w:val="22"/>
          <w:szCs w:val="22"/>
          <w:shd w:val="clear" w:color="auto" w:fill="FFFFFF"/>
        </w:rPr>
        <w:t>.</w:t>
      </w:r>
    </w:p>
    <w:p w:rsidR="00BF388A" w:rsidRPr="002276C1" w:rsidRDefault="009F7C8F" w:rsidP="003968CA">
      <w:pPr>
        <w:tabs>
          <w:tab w:val="left" w:pos="426"/>
        </w:tabs>
        <w:jc w:val="both"/>
      </w:pPr>
      <w:r>
        <w:t>10</w:t>
      </w:r>
      <w:r w:rsidR="00BF388A" w:rsidRPr="002276C1">
        <w:t xml:space="preserve">. </w:t>
      </w:r>
      <w:r w:rsidR="003968CA">
        <w:tab/>
      </w:r>
      <w:r w:rsidR="00BF388A" w:rsidRPr="002276C1">
        <w:t>Klasa izolacji: min F.</w:t>
      </w:r>
    </w:p>
    <w:p w:rsidR="00BF388A" w:rsidRPr="008715AD" w:rsidRDefault="00BF388A" w:rsidP="003968CA">
      <w:pPr>
        <w:tabs>
          <w:tab w:val="left" w:pos="426"/>
        </w:tabs>
        <w:jc w:val="both"/>
      </w:pPr>
      <w:r w:rsidRPr="002276C1">
        <w:t>1</w:t>
      </w:r>
      <w:r w:rsidR="009F7C8F">
        <w:t>1</w:t>
      </w:r>
      <w:r w:rsidRPr="002276C1">
        <w:t xml:space="preserve">. </w:t>
      </w:r>
      <w:r w:rsidR="003968CA">
        <w:tab/>
      </w:r>
      <w:r w:rsidRPr="008715AD">
        <w:t xml:space="preserve">Napięcie zasilania: 1x230V, 50/60 </w:t>
      </w:r>
      <w:proofErr w:type="spellStart"/>
      <w:r w:rsidRPr="008715AD">
        <w:t>Hz</w:t>
      </w:r>
      <w:proofErr w:type="spellEnd"/>
    </w:p>
    <w:p w:rsidR="00690D9A" w:rsidRDefault="006352DA" w:rsidP="003968CA">
      <w:pPr>
        <w:tabs>
          <w:tab w:val="left" w:pos="426"/>
        </w:tabs>
        <w:jc w:val="both"/>
      </w:pPr>
      <w:r>
        <w:t>12</w:t>
      </w:r>
      <w:r w:rsidR="009F7C8F" w:rsidRPr="008715AD">
        <w:t>.</w:t>
      </w:r>
      <w:r w:rsidR="00D97F4B" w:rsidRPr="008715AD">
        <w:t xml:space="preserve"> </w:t>
      </w:r>
      <w:r w:rsidR="003968CA">
        <w:tab/>
      </w:r>
      <w:r w:rsidR="00D97F4B" w:rsidRPr="008715AD">
        <w:t xml:space="preserve">Każda pompa musi posiadać </w:t>
      </w:r>
      <w:r w:rsidR="00D97F4B" w:rsidRPr="008715AD">
        <w:rPr>
          <w:bCs w:val="0"/>
          <w:iCs/>
        </w:rPr>
        <w:t>minimum</w:t>
      </w:r>
      <w:r w:rsidR="00821F0F">
        <w:t>:</w:t>
      </w:r>
    </w:p>
    <w:p w:rsidR="00D97F4B" w:rsidRPr="008715AD" w:rsidRDefault="00D97F4B" w:rsidP="003968CA">
      <w:pPr>
        <w:numPr>
          <w:ilvl w:val="0"/>
          <w:numId w:val="22"/>
        </w:numPr>
        <w:ind w:hanging="294"/>
        <w:jc w:val="both"/>
      </w:pPr>
      <w:r w:rsidRPr="008715AD">
        <w:t>jedno wejście cyfrowe (start/stop pompy)</w:t>
      </w:r>
    </w:p>
    <w:p w:rsidR="00D97F4B" w:rsidRPr="008715AD" w:rsidRDefault="00D97F4B" w:rsidP="003968CA">
      <w:pPr>
        <w:numPr>
          <w:ilvl w:val="0"/>
          <w:numId w:val="22"/>
        </w:numPr>
        <w:ind w:hanging="294"/>
        <w:jc w:val="both"/>
      </w:pPr>
      <w:r w:rsidRPr="008715AD">
        <w:t xml:space="preserve">wyjścia </w:t>
      </w:r>
      <w:r w:rsidRPr="008715AD">
        <w:rPr>
          <w:bCs w:val="0"/>
          <w:iCs/>
        </w:rPr>
        <w:t>informacyjne</w:t>
      </w:r>
    </w:p>
    <w:p w:rsidR="00690D9A" w:rsidRDefault="00690D9A" w:rsidP="003968CA">
      <w:pPr>
        <w:ind w:firstLine="426"/>
        <w:jc w:val="both"/>
      </w:pPr>
      <w:r>
        <w:rPr>
          <w:iCs/>
        </w:rPr>
        <w:t xml:space="preserve">Realizacja wyjść informacyjnych </w:t>
      </w:r>
      <w:r w:rsidR="00D97F4B" w:rsidRPr="008715AD">
        <w:t>dopuszcza</w:t>
      </w:r>
      <w:r>
        <w:t>lna na</w:t>
      </w:r>
      <w:r w:rsidR="00D97F4B" w:rsidRPr="008715AD">
        <w:t xml:space="preserve"> dwa </w:t>
      </w:r>
      <w:r>
        <w:t>sposoby</w:t>
      </w:r>
      <w:r w:rsidR="00D97F4B" w:rsidRPr="008715AD">
        <w:t>:</w:t>
      </w:r>
    </w:p>
    <w:p w:rsidR="00D97F4B" w:rsidRPr="008715AD" w:rsidRDefault="00CD3554" w:rsidP="003968CA">
      <w:pPr>
        <w:numPr>
          <w:ilvl w:val="0"/>
          <w:numId w:val="25"/>
        </w:numPr>
        <w:ind w:left="709" w:hanging="142"/>
        <w:jc w:val="both"/>
      </w:pPr>
      <w:r>
        <w:rPr>
          <w:iCs/>
        </w:rPr>
        <w:t>P</w:t>
      </w:r>
      <w:r w:rsidR="00690D9A">
        <w:rPr>
          <w:iCs/>
        </w:rPr>
        <w:t xml:space="preserve">ompa musi posiadać </w:t>
      </w:r>
      <w:r>
        <w:rPr>
          <w:iCs/>
        </w:rPr>
        <w:t xml:space="preserve">min. </w:t>
      </w:r>
      <w:r w:rsidR="00690D9A">
        <w:rPr>
          <w:iCs/>
        </w:rPr>
        <w:t>2</w:t>
      </w:r>
      <w:r w:rsidR="00D97F4B" w:rsidRPr="008715AD">
        <w:t xml:space="preserve"> wbudowane styki przekaźnikowe, </w:t>
      </w:r>
      <w:proofErr w:type="spellStart"/>
      <w:r w:rsidR="00D97F4B" w:rsidRPr="008715AD">
        <w:t>bezpotencjałowe</w:t>
      </w:r>
      <w:proofErr w:type="spellEnd"/>
      <w:r w:rsidR="00D97F4B" w:rsidRPr="008715AD">
        <w:t xml:space="preserve"> do</w:t>
      </w:r>
      <w:r w:rsidR="002276C1" w:rsidRPr="008715AD">
        <w:t xml:space="preserve"> włączenia </w:t>
      </w:r>
      <w:r w:rsidR="006352DA">
        <w:br/>
      </w:r>
      <w:r w:rsidR="002276C1" w:rsidRPr="008715AD">
        <w:t>w obwody</w:t>
      </w:r>
      <w:r w:rsidR="00690D9A">
        <w:t xml:space="preserve"> </w:t>
      </w:r>
      <w:r w:rsidR="002276C1" w:rsidRPr="008715AD">
        <w:t>zewnętrzne</w:t>
      </w:r>
      <w:r w:rsidR="00690D9A">
        <w:t xml:space="preserve"> </w:t>
      </w:r>
      <w:r w:rsidR="00D97F4B" w:rsidRPr="008715AD">
        <w:t>sygnalizacji</w:t>
      </w:r>
      <w:r w:rsidR="00690D9A">
        <w:t>:</w:t>
      </w:r>
    </w:p>
    <w:p w:rsidR="00D97F4B" w:rsidRPr="008715AD" w:rsidRDefault="00D97F4B" w:rsidP="003968CA">
      <w:pPr>
        <w:numPr>
          <w:ilvl w:val="0"/>
          <w:numId w:val="24"/>
        </w:numPr>
        <w:jc w:val="both"/>
      </w:pPr>
      <w:r w:rsidRPr="008715AD">
        <w:t>awarii pompy</w:t>
      </w:r>
      <w:r w:rsidR="00821F0F">
        <w:t>,</w:t>
      </w:r>
    </w:p>
    <w:p w:rsidR="00690D9A" w:rsidRDefault="00D97F4B" w:rsidP="003968CA">
      <w:pPr>
        <w:numPr>
          <w:ilvl w:val="0"/>
          <w:numId w:val="24"/>
        </w:numPr>
        <w:jc w:val="both"/>
      </w:pPr>
      <w:r w:rsidRPr="008715AD">
        <w:t>pracy pompy</w:t>
      </w:r>
      <w:r w:rsidR="00690D9A">
        <w:t>.</w:t>
      </w:r>
    </w:p>
    <w:p w:rsidR="00CD3554" w:rsidRDefault="00CD3554" w:rsidP="003968CA">
      <w:pPr>
        <w:numPr>
          <w:ilvl w:val="0"/>
          <w:numId w:val="25"/>
        </w:numPr>
        <w:ind w:left="709" w:hanging="142"/>
        <w:jc w:val="both"/>
        <w:rPr>
          <w:iCs/>
        </w:rPr>
      </w:pPr>
      <w:r>
        <w:t>P</w:t>
      </w:r>
      <w:r w:rsidR="00690D9A">
        <w:t>ompa musi posiadać min</w:t>
      </w:r>
      <w:r w:rsidR="006352DA">
        <w:t>.</w:t>
      </w:r>
      <w:r w:rsidR="00690D9A">
        <w:t xml:space="preserve"> 1 </w:t>
      </w:r>
      <w:r w:rsidR="00D97F4B" w:rsidRPr="008715AD">
        <w:t xml:space="preserve">wbudowany styk przekaźnikowy, </w:t>
      </w:r>
      <w:proofErr w:type="spellStart"/>
      <w:r w:rsidR="00D97F4B" w:rsidRPr="008715AD">
        <w:t>bezpotencjałowy</w:t>
      </w:r>
      <w:proofErr w:type="spellEnd"/>
      <w:r w:rsidR="00D97F4B" w:rsidRPr="008715AD">
        <w:t xml:space="preserve"> do</w:t>
      </w:r>
      <w:r w:rsidR="002276C1" w:rsidRPr="008715AD">
        <w:t xml:space="preserve"> włączenia </w:t>
      </w:r>
      <w:r w:rsidR="006352DA">
        <w:br/>
      </w:r>
      <w:r w:rsidR="002276C1" w:rsidRPr="008715AD">
        <w:t>w obwód</w:t>
      </w:r>
      <w:r w:rsidR="00690D9A">
        <w:t xml:space="preserve"> </w:t>
      </w:r>
      <w:r w:rsidR="00D97F4B" w:rsidRPr="008715AD">
        <w:t>zewnętrznej</w:t>
      </w:r>
      <w:r w:rsidR="002276C1" w:rsidRPr="008715AD">
        <w:t xml:space="preserve"> </w:t>
      </w:r>
      <w:r w:rsidR="00D97F4B" w:rsidRPr="008715AD">
        <w:t xml:space="preserve"> sygnalizacji   awarii pompy</w:t>
      </w:r>
      <w:r w:rsidR="00690D9A">
        <w:t>, z zachowaniem warunku sygnalizacji statusu pracy pomp</w:t>
      </w:r>
      <w:r>
        <w:t xml:space="preserve">y, w sposób jasny i przejrzysty </w:t>
      </w:r>
      <w:r w:rsidRPr="008715AD">
        <w:rPr>
          <w:iCs/>
        </w:rPr>
        <w:t>na  kontrolnym panelu pompy</w:t>
      </w:r>
      <w:r>
        <w:rPr>
          <w:iCs/>
        </w:rPr>
        <w:t>,</w:t>
      </w:r>
      <w:r w:rsidRPr="008715AD">
        <w:rPr>
          <w:iCs/>
        </w:rPr>
        <w:t xml:space="preserve"> poprzez informację o</w:t>
      </w:r>
      <w:r w:rsidR="003968CA">
        <w:rPr>
          <w:iCs/>
        </w:rPr>
        <w:t> </w:t>
      </w:r>
      <w:r w:rsidRPr="008715AD">
        <w:rPr>
          <w:iCs/>
        </w:rPr>
        <w:t>np. stanie</w:t>
      </w:r>
      <w:r>
        <w:rPr>
          <w:iCs/>
        </w:rPr>
        <w:t xml:space="preserve"> jej </w:t>
      </w:r>
      <w:r w:rsidRPr="008715AD">
        <w:rPr>
          <w:iCs/>
        </w:rPr>
        <w:t>pracy</w:t>
      </w:r>
      <w:r w:rsidRPr="00D804BE">
        <w:rPr>
          <w:iCs/>
          <w:color w:val="000000"/>
        </w:rPr>
        <w:t>, przepływie, różnicy ciśnień, wysokości podnoszenia itp.</w:t>
      </w:r>
    </w:p>
    <w:p w:rsidR="005C5452" w:rsidRPr="003968CA" w:rsidRDefault="00D97F4B" w:rsidP="003968CA">
      <w:pPr>
        <w:jc w:val="both"/>
        <w:rPr>
          <w:iCs/>
          <w:sz w:val="10"/>
          <w:szCs w:val="10"/>
        </w:rPr>
      </w:pPr>
      <w:r w:rsidRPr="003968CA">
        <w:rPr>
          <w:sz w:val="10"/>
          <w:szCs w:val="10"/>
        </w:rPr>
        <w:t xml:space="preserve">                                </w:t>
      </w:r>
    </w:p>
    <w:p w:rsidR="00D97F4B" w:rsidRPr="005C5452" w:rsidRDefault="00D97F4B" w:rsidP="00A47525">
      <w:pPr>
        <w:ind w:firstLine="426"/>
        <w:jc w:val="both"/>
        <w:rPr>
          <w:bCs w:val="0"/>
        </w:rPr>
      </w:pPr>
      <w:r w:rsidRPr="005C5452">
        <w:rPr>
          <w:bCs w:val="0"/>
        </w:rPr>
        <w:t>UWAGA :</w:t>
      </w:r>
    </w:p>
    <w:p w:rsidR="00D97F4B" w:rsidRPr="005C5452" w:rsidRDefault="00D97F4B" w:rsidP="00A47525">
      <w:pPr>
        <w:ind w:left="450"/>
        <w:jc w:val="both"/>
        <w:rPr>
          <w:bCs w:val="0"/>
        </w:rPr>
      </w:pPr>
      <w:r w:rsidRPr="005C5452">
        <w:rPr>
          <w:bCs w:val="0"/>
        </w:rPr>
        <w:t>Dopuszcza się realizacje ww. wymagań przez montaż  modułów rozszerzeń / funkcyjnych . Moduły winne być dostarczone łącznie z pompami.</w:t>
      </w:r>
    </w:p>
    <w:p w:rsidR="009E0E32" w:rsidRPr="002276C1" w:rsidRDefault="00BF388A" w:rsidP="003968CA">
      <w:pPr>
        <w:pStyle w:val="Tekstpodstawowywcity3"/>
        <w:tabs>
          <w:tab w:val="left" w:pos="450"/>
        </w:tabs>
        <w:ind w:left="450" w:hanging="450"/>
        <w:jc w:val="both"/>
        <w:rPr>
          <w:color w:val="auto"/>
        </w:rPr>
      </w:pPr>
      <w:r w:rsidRPr="002276C1">
        <w:rPr>
          <w:color w:val="auto"/>
        </w:rPr>
        <w:t>1</w:t>
      </w:r>
      <w:r w:rsidR="006352DA">
        <w:rPr>
          <w:color w:val="auto"/>
        </w:rPr>
        <w:t>3</w:t>
      </w:r>
      <w:r w:rsidRPr="002276C1">
        <w:rPr>
          <w:color w:val="auto"/>
        </w:rPr>
        <w:t>.</w:t>
      </w:r>
      <w:r w:rsidR="003968CA">
        <w:rPr>
          <w:color w:val="auto"/>
        </w:rPr>
        <w:tab/>
      </w:r>
      <w:r w:rsidRPr="002276C1">
        <w:rPr>
          <w:color w:val="auto"/>
        </w:rPr>
        <w:t>Do każdej pompy obiegowej</w:t>
      </w:r>
      <w:r w:rsidR="009E0E32" w:rsidRPr="002276C1">
        <w:rPr>
          <w:color w:val="auto"/>
        </w:rPr>
        <w:t>:</w:t>
      </w:r>
    </w:p>
    <w:p w:rsidR="009E0E32" w:rsidRPr="002276C1" w:rsidRDefault="009E0E32" w:rsidP="00821F0F">
      <w:pPr>
        <w:pStyle w:val="Tekstpodstawowywcity3"/>
        <w:tabs>
          <w:tab w:val="left" w:pos="450"/>
        </w:tabs>
        <w:ind w:left="709" w:hanging="450"/>
        <w:jc w:val="both"/>
        <w:rPr>
          <w:color w:val="auto"/>
        </w:rPr>
      </w:pPr>
      <w:r w:rsidRPr="002276C1">
        <w:rPr>
          <w:color w:val="auto"/>
        </w:rPr>
        <w:tab/>
        <w:t>-</w:t>
      </w:r>
      <w:r w:rsidR="003968CA">
        <w:rPr>
          <w:color w:val="auto"/>
        </w:rPr>
        <w:tab/>
      </w:r>
      <w:r w:rsidRPr="002276C1">
        <w:rPr>
          <w:color w:val="auto"/>
        </w:rPr>
        <w:t xml:space="preserve">o średnicy do DN 32 (włącznie) </w:t>
      </w:r>
      <w:r w:rsidR="00BF388A" w:rsidRPr="002276C1">
        <w:rPr>
          <w:color w:val="auto"/>
        </w:rPr>
        <w:t xml:space="preserve">należy </w:t>
      </w:r>
      <w:r w:rsidRPr="002276C1">
        <w:rPr>
          <w:color w:val="auto"/>
        </w:rPr>
        <w:t>uwzględnić</w:t>
      </w:r>
      <w:r w:rsidR="00BF388A" w:rsidRPr="002276C1">
        <w:rPr>
          <w:color w:val="auto"/>
        </w:rPr>
        <w:t xml:space="preserve"> przeciwkołnierze przyłączeniowe (przyłącza kołnierzowe) lub przyłącza gwintowane (półśrubunki przyłączeniowe) w zależności od jej typu.</w:t>
      </w:r>
    </w:p>
    <w:p w:rsidR="009E0E32" w:rsidRDefault="009E0E32" w:rsidP="00821F0F">
      <w:pPr>
        <w:pStyle w:val="Tekstpodstawowywcity3"/>
        <w:tabs>
          <w:tab w:val="left" w:pos="567"/>
        </w:tabs>
        <w:ind w:left="709" w:hanging="450"/>
        <w:jc w:val="both"/>
        <w:rPr>
          <w:color w:val="auto"/>
        </w:rPr>
      </w:pPr>
      <w:r w:rsidRPr="002276C1">
        <w:rPr>
          <w:color w:val="auto"/>
        </w:rPr>
        <w:tab/>
        <w:t>-</w:t>
      </w:r>
      <w:r w:rsidR="003968CA">
        <w:rPr>
          <w:color w:val="auto"/>
        </w:rPr>
        <w:tab/>
      </w:r>
      <w:r w:rsidRPr="002276C1">
        <w:rPr>
          <w:color w:val="auto"/>
        </w:rPr>
        <w:t xml:space="preserve">o średnicy od DN 40 (włącznie) należy uwzględnić </w:t>
      </w:r>
      <w:proofErr w:type="spellStart"/>
      <w:r w:rsidRPr="002276C1">
        <w:rPr>
          <w:color w:val="auto"/>
        </w:rPr>
        <w:t>przeciwkołnierze</w:t>
      </w:r>
      <w:proofErr w:type="spellEnd"/>
      <w:r w:rsidRPr="002276C1">
        <w:rPr>
          <w:color w:val="auto"/>
        </w:rPr>
        <w:t xml:space="preserve"> przyłączeniowe (przyłącza kołnierzowe).</w:t>
      </w:r>
    </w:p>
    <w:p w:rsidR="007538F6" w:rsidRPr="00C63C3F" w:rsidRDefault="009E0E32" w:rsidP="00821F0F">
      <w:pPr>
        <w:pStyle w:val="Tekstpodstawowywcity3"/>
        <w:tabs>
          <w:tab w:val="left" w:pos="567"/>
        </w:tabs>
        <w:ind w:left="567" w:hanging="567"/>
        <w:jc w:val="both"/>
        <w:rPr>
          <w:color w:val="FF0000"/>
          <w:u w:val="single"/>
        </w:rPr>
      </w:pPr>
      <w:r w:rsidRPr="002276C1">
        <w:rPr>
          <w:color w:val="auto"/>
        </w:rPr>
        <w:lastRenderedPageBreak/>
        <w:t>1</w:t>
      </w:r>
      <w:r w:rsidR="006352DA">
        <w:rPr>
          <w:color w:val="auto"/>
        </w:rPr>
        <w:t>4</w:t>
      </w:r>
      <w:r w:rsidRPr="002276C1">
        <w:rPr>
          <w:color w:val="auto"/>
        </w:rPr>
        <w:t>.</w:t>
      </w:r>
      <w:r w:rsidR="003968CA">
        <w:rPr>
          <w:color w:val="auto"/>
        </w:rPr>
        <w:tab/>
      </w:r>
      <w:r w:rsidRPr="002276C1">
        <w:rPr>
          <w:color w:val="auto"/>
        </w:rPr>
        <w:t>Do każdej pompy cyrkulacyjnej należy uwzględnić przyłącza gwintowane (</w:t>
      </w:r>
      <w:proofErr w:type="spellStart"/>
      <w:r w:rsidRPr="002276C1">
        <w:rPr>
          <w:color w:val="auto"/>
        </w:rPr>
        <w:t>półśrubunki</w:t>
      </w:r>
      <w:proofErr w:type="spellEnd"/>
      <w:r w:rsidRPr="002276C1">
        <w:rPr>
          <w:color w:val="auto"/>
        </w:rPr>
        <w:t xml:space="preserve">     przyłączeniowe</w:t>
      </w:r>
      <w:r w:rsidR="007538F6">
        <w:rPr>
          <w:color w:val="auto"/>
        </w:rPr>
        <w:t>),</w:t>
      </w:r>
      <w:r w:rsidR="007538F6" w:rsidRPr="007538F6">
        <w:rPr>
          <w:color w:val="FF0000"/>
        </w:rPr>
        <w:t xml:space="preserve"> </w:t>
      </w:r>
      <w:r w:rsidR="007538F6" w:rsidRPr="007538F6">
        <w:rPr>
          <w:color w:val="auto"/>
        </w:rPr>
        <w:t>wykonane z mosiądzu, brązu lub stali nierdzewnej w gat. 304, 316 lub 321.</w:t>
      </w:r>
    </w:p>
    <w:p w:rsidR="00BF388A" w:rsidRPr="002276C1" w:rsidRDefault="009E0E32" w:rsidP="00A47525">
      <w:pPr>
        <w:pStyle w:val="Tekstpodstawowywcity3"/>
        <w:tabs>
          <w:tab w:val="left" w:pos="567"/>
        </w:tabs>
        <w:ind w:left="567" w:hanging="567"/>
        <w:jc w:val="both"/>
        <w:rPr>
          <w:color w:val="auto"/>
        </w:rPr>
      </w:pPr>
      <w:r w:rsidRPr="002276C1">
        <w:rPr>
          <w:color w:val="auto"/>
        </w:rPr>
        <w:t>1</w:t>
      </w:r>
      <w:r w:rsidR="006352DA">
        <w:rPr>
          <w:color w:val="auto"/>
        </w:rPr>
        <w:t>5</w:t>
      </w:r>
      <w:r w:rsidRPr="002276C1">
        <w:rPr>
          <w:color w:val="auto"/>
        </w:rPr>
        <w:t>.</w:t>
      </w:r>
      <w:r w:rsidR="003968CA">
        <w:rPr>
          <w:color w:val="auto"/>
        </w:rPr>
        <w:tab/>
      </w:r>
      <w:r w:rsidR="00BF388A" w:rsidRPr="002276C1">
        <w:rPr>
          <w:color w:val="auto"/>
        </w:rPr>
        <w:t>W przypadku pompy cyrkulacyjnej przyłącza winny być wykonane z mosiądzu, brązu lub stali nierdzewnej w gat. 304, 316 lub 321.</w:t>
      </w:r>
    </w:p>
    <w:p w:rsidR="00BF388A" w:rsidRPr="002276C1" w:rsidRDefault="00BF388A" w:rsidP="00A47525">
      <w:pPr>
        <w:pStyle w:val="Tekstpodstawowywcity3"/>
        <w:tabs>
          <w:tab w:val="left" w:pos="270"/>
          <w:tab w:val="left" w:pos="567"/>
        </w:tabs>
        <w:ind w:left="270" w:hanging="270"/>
        <w:jc w:val="both"/>
        <w:rPr>
          <w:color w:val="auto"/>
        </w:rPr>
      </w:pPr>
      <w:r w:rsidRPr="002276C1">
        <w:rPr>
          <w:color w:val="auto"/>
        </w:rPr>
        <w:t>1</w:t>
      </w:r>
      <w:r w:rsidR="006352DA">
        <w:rPr>
          <w:color w:val="auto"/>
        </w:rPr>
        <w:t>6</w:t>
      </w:r>
      <w:r w:rsidRPr="002276C1">
        <w:rPr>
          <w:color w:val="auto"/>
        </w:rPr>
        <w:t xml:space="preserve">. </w:t>
      </w:r>
      <w:r w:rsidR="003968CA">
        <w:rPr>
          <w:color w:val="auto"/>
        </w:rPr>
        <w:tab/>
      </w:r>
      <w:r w:rsidRPr="002276C1">
        <w:rPr>
          <w:color w:val="auto"/>
        </w:rPr>
        <w:t xml:space="preserve">Pompy powinny być wykonane z materiałów odpornych na korozje. </w:t>
      </w:r>
    </w:p>
    <w:p w:rsidR="00BF388A" w:rsidRPr="002276C1" w:rsidRDefault="00BF388A" w:rsidP="00A47525">
      <w:pPr>
        <w:pStyle w:val="Tekstpodstawowywcity3"/>
        <w:tabs>
          <w:tab w:val="left" w:pos="270"/>
          <w:tab w:val="left" w:pos="567"/>
        </w:tabs>
        <w:ind w:left="270" w:hanging="270"/>
        <w:jc w:val="both"/>
        <w:rPr>
          <w:color w:val="auto"/>
        </w:rPr>
      </w:pPr>
      <w:r w:rsidRPr="002276C1">
        <w:rPr>
          <w:color w:val="auto"/>
        </w:rPr>
        <w:tab/>
        <w:t xml:space="preserve"> </w:t>
      </w:r>
      <w:r w:rsidR="003968CA">
        <w:rPr>
          <w:color w:val="auto"/>
        </w:rPr>
        <w:tab/>
      </w:r>
      <w:r w:rsidRPr="002276C1">
        <w:rPr>
          <w:color w:val="auto"/>
        </w:rPr>
        <w:t>Materiały:</w:t>
      </w:r>
    </w:p>
    <w:p w:rsidR="00BF388A" w:rsidRPr="008715AD" w:rsidRDefault="00BF388A" w:rsidP="003968CA">
      <w:pPr>
        <w:pStyle w:val="Tekstpodstawowywcity3"/>
        <w:tabs>
          <w:tab w:val="left" w:pos="270"/>
        </w:tabs>
        <w:ind w:left="709" w:hanging="283"/>
        <w:jc w:val="both"/>
        <w:rPr>
          <w:color w:val="auto"/>
        </w:rPr>
      </w:pPr>
      <w:r w:rsidRPr="002276C1">
        <w:rPr>
          <w:color w:val="auto"/>
        </w:rPr>
        <w:t>-</w:t>
      </w:r>
      <w:r w:rsidR="003968CA">
        <w:rPr>
          <w:color w:val="auto"/>
        </w:rPr>
        <w:tab/>
      </w:r>
      <w:r w:rsidRPr="002276C1">
        <w:rPr>
          <w:color w:val="auto"/>
        </w:rPr>
        <w:t>dla pomp c.o. i c.t. – korpus pompy z</w:t>
      </w:r>
      <w:r w:rsidRPr="008715AD">
        <w:rPr>
          <w:color w:val="auto"/>
        </w:rPr>
        <w:t xml:space="preserve"> żeliwa, wirnik pompy ze stali nierdzewnej lub z żeliwa</w:t>
      </w:r>
      <w:r w:rsidR="00A35C37" w:rsidRPr="008715AD">
        <w:rPr>
          <w:color w:val="auto"/>
        </w:rPr>
        <w:t xml:space="preserve"> lub </w:t>
      </w:r>
      <w:r w:rsidR="00F44720">
        <w:rPr>
          <w:color w:val="auto"/>
        </w:rPr>
        <w:br/>
      </w:r>
      <w:r w:rsidR="00A35C37" w:rsidRPr="008715AD">
        <w:rPr>
          <w:color w:val="auto"/>
        </w:rPr>
        <w:t>z tworzywa sztucznego (kompozytu)</w:t>
      </w:r>
      <w:r w:rsidRPr="008715AD">
        <w:rPr>
          <w:color w:val="auto"/>
        </w:rPr>
        <w:t>, wał pompy ze stali nierdzewnej</w:t>
      </w:r>
      <w:r w:rsidR="00C63C3F" w:rsidRPr="008715AD">
        <w:rPr>
          <w:color w:val="auto"/>
        </w:rPr>
        <w:t xml:space="preserve"> lub ceramiczny</w:t>
      </w:r>
      <w:r w:rsidRPr="008715AD">
        <w:rPr>
          <w:color w:val="auto"/>
        </w:rPr>
        <w:t>,</w:t>
      </w:r>
    </w:p>
    <w:p w:rsidR="00BF388A" w:rsidRPr="008715AD" w:rsidRDefault="003968CA" w:rsidP="003968CA">
      <w:pPr>
        <w:pStyle w:val="Tekstpodstawowywcity3"/>
        <w:tabs>
          <w:tab w:val="left" w:pos="426"/>
        </w:tabs>
        <w:ind w:left="705" w:hanging="345"/>
        <w:jc w:val="both"/>
        <w:rPr>
          <w:color w:val="auto"/>
        </w:rPr>
      </w:pPr>
      <w:r>
        <w:rPr>
          <w:color w:val="auto"/>
        </w:rPr>
        <w:tab/>
      </w:r>
      <w:r w:rsidR="00BF388A" w:rsidRPr="008715AD">
        <w:rPr>
          <w:color w:val="auto"/>
        </w:rPr>
        <w:t>-</w:t>
      </w:r>
      <w:r>
        <w:rPr>
          <w:color w:val="auto"/>
        </w:rPr>
        <w:tab/>
      </w:r>
      <w:r>
        <w:rPr>
          <w:color w:val="auto"/>
        </w:rPr>
        <w:tab/>
      </w:r>
      <w:r w:rsidR="00BF388A" w:rsidRPr="008715AD">
        <w:rPr>
          <w:color w:val="auto"/>
        </w:rPr>
        <w:t>dla pomp c.w.u. – korpus pompy z brązu lub ze stali nierdzewnej, wirnik pompy z tworzywa sztucznego (kompozytu), z brązu lub stali nierdzewnej, wał pompy ze stali nierdzewnej</w:t>
      </w:r>
      <w:r w:rsidR="00C63C3F" w:rsidRPr="008715AD">
        <w:rPr>
          <w:color w:val="auto"/>
        </w:rPr>
        <w:t xml:space="preserve"> lub ceramiczny</w:t>
      </w:r>
      <w:r w:rsidR="00BF388A" w:rsidRPr="008715AD">
        <w:rPr>
          <w:color w:val="auto"/>
        </w:rPr>
        <w:t>.</w:t>
      </w:r>
    </w:p>
    <w:p w:rsidR="002276C1" w:rsidRPr="002276C1" w:rsidRDefault="002276C1" w:rsidP="00C73609">
      <w:pPr>
        <w:pStyle w:val="Tekstpodstawowywcity3"/>
        <w:tabs>
          <w:tab w:val="left" w:pos="540"/>
        </w:tabs>
        <w:ind w:left="540" w:hanging="180"/>
        <w:jc w:val="both"/>
        <w:rPr>
          <w:color w:val="auto"/>
        </w:rPr>
      </w:pPr>
    </w:p>
    <w:p w:rsidR="002276C1" w:rsidRPr="002276C1" w:rsidRDefault="002276C1" w:rsidP="00C73609">
      <w:pPr>
        <w:pStyle w:val="Tekstpodstawowywcity3"/>
        <w:tabs>
          <w:tab w:val="left" w:pos="540"/>
        </w:tabs>
        <w:ind w:left="540" w:hanging="180"/>
        <w:jc w:val="both"/>
        <w:rPr>
          <w:color w:val="auto"/>
        </w:rPr>
      </w:pPr>
    </w:p>
    <w:p w:rsidR="00AD2591" w:rsidRDefault="00AD2591" w:rsidP="00C73609">
      <w:pPr>
        <w:jc w:val="both"/>
      </w:pPr>
    </w:p>
    <w:p w:rsidR="00C63C3F" w:rsidRPr="00C63C3F" w:rsidRDefault="00C63C3F" w:rsidP="00C63C3F">
      <w:pPr>
        <w:jc w:val="both"/>
        <w:rPr>
          <w:color w:val="FF0000"/>
        </w:rPr>
      </w:pPr>
    </w:p>
    <w:sectPr w:rsidR="00C63C3F" w:rsidRPr="00C63C3F" w:rsidSect="002E5599">
      <w:footerReference w:type="even" r:id="rId7"/>
      <w:footerReference w:type="default" r:id="rId8"/>
      <w:pgSz w:w="11906" w:h="16838" w:code="9"/>
      <w:pgMar w:top="680" w:right="924" w:bottom="62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5B" w:rsidRDefault="00EA425B">
      <w:r>
        <w:separator/>
      </w:r>
    </w:p>
  </w:endnote>
  <w:endnote w:type="continuationSeparator" w:id="0">
    <w:p w:rsidR="00EA425B" w:rsidRDefault="00E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19" w:rsidRDefault="00044319" w:rsidP="00013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4319" w:rsidRDefault="00044319">
    <w:pPr>
      <w:pStyle w:val="Stopka"/>
      <w:ind w:right="360"/>
    </w:pPr>
  </w:p>
  <w:p w:rsidR="00044319" w:rsidRDefault="000443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19" w:rsidRDefault="00044319">
    <w:pPr>
      <w:pStyle w:val="Stopka"/>
      <w:ind w:right="360"/>
    </w:pPr>
  </w:p>
  <w:p w:rsidR="00044319" w:rsidRDefault="000443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5B" w:rsidRDefault="00EA425B">
      <w:r>
        <w:separator/>
      </w:r>
    </w:p>
  </w:footnote>
  <w:footnote w:type="continuationSeparator" w:id="0">
    <w:p w:rsidR="00EA425B" w:rsidRDefault="00EA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F219B"/>
    <w:multiLevelType w:val="multilevel"/>
    <w:tmpl w:val="0D6C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 w:val="0"/>
      </w:rPr>
    </w:lvl>
  </w:abstractNum>
  <w:abstractNum w:abstractNumId="2" w15:restartNumberingAfterBreak="0">
    <w:nsid w:val="05C34477"/>
    <w:multiLevelType w:val="hybridMultilevel"/>
    <w:tmpl w:val="AA424826"/>
    <w:lvl w:ilvl="0" w:tplc="2A3E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42DC7"/>
    <w:multiLevelType w:val="hybridMultilevel"/>
    <w:tmpl w:val="6C80D536"/>
    <w:lvl w:ilvl="0" w:tplc="0532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707A3"/>
    <w:multiLevelType w:val="hybridMultilevel"/>
    <w:tmpl w:val="6628A14C"/>
    <w:lvl w:ilvl="0" w:tplc="BC1AD9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C5755"/>
    <w:multiLevelType w:val="multilevel"/>
    <w:tmpl w:val="D2AE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64565B"/>
    <w:multiLevelType w:val="hybridMultilevel"/>
    <w:tmpl w:val="D5D880BC"/>
    <w:lvl w:ilvl="0" w:tplc="1E809F7C">
      <w:start w:val="1"/>
      <w:numFmt w:val="upperLetter"/>
      <w:lvlText w:val="%1."/>
      <w:lvlJc w:val="left"/>
      <w:pPr>
        <w:tabs>
          <w:tab w:val="num" w:pos="2700"/>
        </w:tabs>
        <w:ind w:left="270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7" w15:restartNumberingAfterBreak="0">
    <w:nsid w:val="18855CBA"/>
    <w:multiLevelType w:val="hybridMultilevel"/>
    <w:tmpl w:val="C8EEF4B4"/>
    <w:lvl w:ilvl="0" w:tplc="E08E22D0">
      <w:start w:val="1"/>
      <w:numFmt w:val="bullet"/>
      <w:lvlText w:val=""/>
      <w:lvlJc w:val="left"/>
      <w:pPr>
        <w:tabs>
          <w:tab w:val="num" w:pos="1339"/>
        </w:tabs>
        <w:ind w:left="1339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9BA3BB5"/>
    <w:multiLevelType w:val="hybridMultilevel"/>
    <w:tmpl w:val="294A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36A5C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6045"/>
    <w:multiLevelType w:val="hybridMultilevel"/>
    <w:tmpl w:val="F1DC1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62F16"/>
    <w:multiLevelType w:val="hybridMultilevel"/>
    <w:tmpl w:val="4814A248"/>
    <w:lvl w:ilvl="0" w:tplc="556EC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B68F2"/>
    <w:multiLevelType w:val="hybridMultilevel"/>
    <w:tmpl w:val="02FCEE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3CA2"/>
    <w:multiLevelType w:val="hybridMultilevel"/>
    <w:tmpl w:val="1B1E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7B7A"/>
    <w:multiLevelType w:val="multilevel"/>
    <w:tmpl w:val="B328A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E7134D5"/>
    <w:multiLevelType w:val="hybridMultilevel"/>
    <w:tmpl w:val="169CB9E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F352C"/>
    <w:multiLevelType w:val="multilevel"/>
    <w:tmpl w:val="B270D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44315C78"/>
    <w:multiLevelType w:val="hybridMultilevel"/>
    <w:tmpl w:val="6B6815AC"/>
    <w:lvl w:ilvl="0" w:tplc="D100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C41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404E87A">
      <w:start w:val="3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2B0780C"/>
    <w:multiLevelType w:val="hybridMultilevel"/>
    <w:tmpl w:val="FC90D59E"/>
    <w:lvl w:ilvl="0" w:tplc="826493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D5374"/>
    <w:multiLevelType w:val="multilevel"/>
    <w:tmpl w:val="E3C0C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7D0594"/>
    <w:multiLevelType w:val="hybridMultilevel"/>
    <w:tmpl w:val="F93E8114"/>
    <w:lvl w:ilvl="0" w:tplc="47FAB2A4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245ADB"/>
    <w:multiLevelType w:val="multilevel"/>
    <w:tmpl w:val="6726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color w:val="FF0000"/>
      </w:rPr>
    </w:lvl>
  </w:abstractNum>
  <w:abstractNum w:abstractNumId="21" w15:restartNumberingAfterBreak="0">
    <w:nsid w:val="70622B66"/>
    <w:multiLevelType w:val="multilevel"/>
    <w:tmpl w:val="1A382A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7B390DA1"/>
    <w:multiLevelType w:val="hybridMultilevel"/>
    <w:tmpl w:val="65E8E65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6B4D99"/>
    <w:multiLevelType w:val="hybridMultilevel"/>
    <w:tmpl w:val="5742020A"/>
    <w:lvl w:ilvl="0" w:tplc="04150013">
      <w:start w:val="1"/>
      <w:numFmt w:val="upperRoman"/>
      <w:lvlText w:val="%1."/>
      <w:lvlJc w:val="righ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 w15:restartNumberingAfterBreak="0">
    <w:nsid w:val="7FE6735B"/>
    <w:multiLevelType w:val="hybridMultilevel"/>
    <w:tmpl w:val="910E2BF4"/>
    <w:lvl w:ilvl="0" w:tplc="031C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4"/>
  </w:num>
  <w:num w:numId="5">
    <w:abstractNumId w:val="6"/>
  </w:num>
  <w:num w:numId="6">
    <w:abstractNumId w:val="24"/>
  </w:num>
  <w:num w:numId="7">
    <w:abstractNumId w:val="17"/>
  </w:num>
  <w:num w:numId="8">
    <w:abstractNumId w:val="0"/>
  </w:num>
  <w:num w:numId="9">
    <w:abstractNumId w:val="10"/>
  </w:num>
  <w:num w:numId="10">
    <w:abstractNumId w:val="3"/>
  </w:num>
  <w:num w:numId="11">
    <w:abstractNumId w:val="1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7"/>
  </w:num>
  <w:num w:numId="16">
    <w:abstractNumId w:val="21"/>
  </w:num>
  <w:num w:numId="17">
    <w:abstractNumId w:val="1"/>
  </w:num>
  <w:num w:numId="18">
    <w:abstractNumId w:val="13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2"/>
  </w:num>
  <w:num w:numId="24">
    <w:abstractNumId w:val="22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56"/>
    <w:rsid w:val="00000EDD"/>
    <w:rsid w:val="00001544"/>
    <w:rsid w:val="00002A45"/>
    <w:rsid w:val="00002CF9"/>
    <w:rsid w:val="00003F28"/>
    <w:rsid w:val="00007EFA"/>
    <w:rsid w:val="0001109E"/>
    <w:rsid w:val="00011220"/>
    <w:rsid w:val="00011E6B"/>
    <w:rsid w:val="00012E5E"/>
    <w:rsid w:val="00013194"/>
    <w:rsid w:val="0001448B"/>
    <w:rsid w:val="00016EB2"/>
    <w:rsid w:val="000228D8"/>
    <w:rsid w:val="00022B81"/>
    <w:rsid w:val="00022DA3"/>
    <w:rsid w:val="000234EF"/>
    <w:rsid w:val="00023B99"/>
    <w:rsid w:val="00024268"/>
    <w:rsid w:val="00025BBF"/>
    <w:rsid w:val="000314D1"/>
    <w:rsid w:val="00031C25"/>
    <w:rsid w:val="00031CD5"/>
    <w:rsid w:val="000327E2"/>
    <w:rsid w:val="00033610"/>
    <w:rsid w:val="00033858"/>
    <w:rsid w:val="0003496C"/>
    <w:rsid w:val="0003497D"/>
    <w:rsid w:val="00034E36"/>
    <w:rsid w:val="0003500B"/>
    <w:rsid w:val="000361EB"/>
    <w:rsid w:val="00036308"/>
    <w:rsid w:val="00036F47"/>
    <w:rsid w:val="00037F07"/>
    <w:rsid w:val="00041772"/>
    <w:rsid w:val="00041E4E"/>
    <w:rsid w:val="00044319"/>
    <w:rsid w:val="00044360"/>
    <w:rsid w:val="0004477A"/>
    <w:rsid w:val="00045E62"/>
    <w:rsid w:val="00046C5F"/>
    <w:rsid w:val="000500D0"/>
    <w:rsid w:val="000500D8"/>
    <w:rsid w:val="00051897"/>
    <w:rsid w:val="00051B93"/>
    <w:rsid w:val="00053257"/>
    <w:rsid w:val="0005390E"/>
    <w:rsid w:val="00053E20"/>
    <w:rsid w:val="00055DE4"/>
    <w:rsid w:val="00057930"/>
    <w:rsid w:val="000600F0"/>
    <w:rsid w:val="00060461"/>
    <w:rsid w:val="000608DE"/>
    <w:rsid w:val="000619C9"/>
    <w:rsid w:val="00061A2B"/>
    <w:rsid w:val="000632CB"/>
    <w:rsid w:val="0006557B"/>
    <w:rsid w:val="00065B4D"/>
    <w:rsid w:val="00066699"/>
    <w:rsid w:val="00066886"/>
    <w:rsid w:val="00067760"/>
    <w:rsid w:val="00067820"/>
    <w:rsid w:val="00067C7E"/>
    <w:rsid w:val="00067F4F"/>
    <w:rsid w:val="00070A7B"/>
    <w:rsid w:val="00071A37"/>
    <w:rsid w:val="00072DF5"/>
    <w:rsid w:val="000735CE"/>
    <w:rsid w:val="00073DBB"/>
    <w:rsid w:val="000755F1"/>
    <w:rsid w:val="00075786"/>
    <w:rsid w:val="000764E3"/>
    <w:rsid w:val="00077678"/>
    <w:rsid w:val="00077F61"/>
    <w:rsid w:val="0008022F"/>
    <w:rsid w:val="00080BF9"/>
    <w:rsid w:val="00080DA0"/>
    <w:rsid w:val="00081C8A"/>
    <w:rsid w:val="00081E86"/>
    <w:rsid w:val="0008426C"/>
    <w:rsid w:val="00084B41"/>
    <w:rsid w:val="00084DA2"/>
    <w:rsid w:val="00085CE6"/>
    <w:rsid w:val="00085EEE"/>
    <w:rsid w:val="00087A47"/>
    <w:rsid w:val="00090C00"/>
    <w:rsid w:val="00092D79"/>
    <w:rsid w:val="00093327"/>
    <w:rsid w:val="000933EC"/>
    <w:rsid w:val="0009370B"/>
    <w:rsid w:val="000938F5"/>
    <w:rsid w:val="00097C67"/>
    <w:rsid w:val="000A0693"/>
    <w:rsid w:val="000A093C"/>
    <w:rsid w:val="000A18BA"/>
    <w:rsid w:val="000A2A46"/>
    <w:rsid w:val="000A3C97"/>
    <w:rsid w:val="000A3FE2"/>
    <w:rsid w:val="000A4A6F"/>
    <w:rsid w:val="000A4AA3"/>
    <w:rsid w:val="000A61DF"/>
    <w:rsid w:val="000A6FD7"/>
    <w:rsid w:val="000A71DA"/>
    <w:rsid w:val="000B062F"/>
    <w:rsid w:val="000B1789"/>
    <w:rsid w:val="000B1A08"/>
    <w:rsid w:val="000B3D86"/>
    <w:rsid w:val="000B45DE"/>
    <w:rsid w:val="000B4E1A"/>
    <w:rsid w:val="000B6A2F"/>
    <w:rsid w:val="000B6C2B"/>
    <w:rsid w:val="000C03A6"/>
    <w:rsid w:val="000C12F4"/>
    <w:rsid w:val="000C1FAB"/>
    <w:rsid w:val="000C3A4E"/>
    <w:rsid w:val="000C4B15"/>
    <w:rsid w:val="000C5618"/>
    <w:rsid w:val="000C6E55"/>
    <w:rsid w:val="000C73B1"/>
    <w:rsid w:val="000C7D0B"/>
    <w:rsid w:val="000D005B"/>
    <w:rsid w:val="000D2E51"/>
    <w:rsid w:val="000D3392"/>
    <w:rsid w:val="000D33A3"/>
    <w:rsid w:val="000D3EC9"/>
    <w:rsid w:val="000E0AD0"/>
    <w:rsid w:val="000E1F3D"/>
    <w:rsid w:val="000E2148"/>
    <w:rsid w:val="000E217D"/>
    <w:rsid w:val="000E2769"/>
    <w:rsid w:val="000E48BE"/>
    <w:rsid w:val="000E5F00"/>
    <w:rsid w:val="000F0A96"/>
    <w:rsid w:val="000F12E4"/>
    <w:rsid w:val="000F377F"/>
    <w:rsid w:val="000F3C11"/>
    <w:rsid w:val="000F50C0"/>
    <w:rsid w:val="000F7073"/>
    <w:rsid w:val="001001F9"/>
    <w:rsid w:val="00100A36"/>
    <w:rsid w:val="001017F8"/>
    <w:rsid w:val="001045FE"/>
    <w:rsid w:val="0010623E"/>
    <w:rsid w:val="001067AE"/>
    <w:rsid w:val="0010717C"/>
    <w:rsid w:val="00107A8F"/>
    <w:rsid w:val="001101F9"/>
    <w:rsid w:val="00110742"/>
    <w:rsid w:val="001130D9"/>
    <w:rsid w:val="001135B2"/>
    <w:rsid w:val="00113E6B"/>
    <w:rsid w:val="00113FAA"/>
    <w:rsid w:val="001164A5"/>
    <w:rsid w:val="00116788"/>
    <w:rsid w:val="00116E77"/>
    <w:rsid w:val="00117892"/>
    <w:rsid w:val="0012002A"/>
    <w:rsid w:val="0012070F"/>
    <w:rsid w:val="00120760"/>
    <w:rsid w:val="001208D1"/>
    <w:rsid w:val="00121F56"/>
    <w:rsid w:val="001227AE"/>
    <w:rsid w:val="0012290A"/>
    <w:rsid w:val="00123474"/>
    <w:rsid w:val="001238A7"/>
    <w:rsid w:val="00123EFF"/>
    <w:rsid w:val="001242C0"/>
    <w:rsid w:val="001243DF"/>
    <w:rsid w:val="0012795F"/>
    <w:rsid w:val="00130DC0"/>
    <w:rsid w:val="00131CBF"/>
    <w:rsid w:val="00131FF5"/>
    <w:rsid w:val="001329E1"/>
    <w:rsid w:val="00132B60"/>
    <w:rsid w:val="00134279"/>
    <w:rsid w:val="001365BA"/>
    <w:rsid w:val="00136D24"/>
    <w:rsid w:val="001379D9"/>
    <w:rsid w:val="001402BE"/>
    <w:rsid w:val="0014206E"/>
    <w:rsid w:val="00142B01"/>
    <w:rsid w:val="00142FF6"/>
    <w:rsid w:val="00143FE4"/>
    <w:rsid w:val="0014596C"/>
    <w:rsid w:val="00146811"/>
    <w:rsid w:val="00146B3A"/>
    <w:rsid w:val="0014722A"/>
    <w:rsid w:val="00147D24"/>
    <w:rsid w:val="001530B1"/>
    <w:rsid w:val="00153440"/>
    <w:rsid w:val="00155826"/>
    <w:rsid w:val="00155A7D"/>
    <w:rsid w:val="00155A8C"/>
    <w:rsid w:val="001570F8"/>
    <w:rsid w:val="0015750A"/>
    <w:rsid w:val="0015790F"/>
    <w:rsid w:val="0016226D"/>
    <w:rsid w:val="00162B96"/>
    <w:rsid w:val="00162D72"/>
    <w:rsid w:val="00165496"/>
    <w:rsid w:val="00166887"/>
    <w:rsid w:val="00166FA5"/>
    <w:rsid w:val="00170A54"/>
    <w:rsid w:val="00170A59"/>
    <w:rsid w:val="00170CE5"/>
    <w:rsid w:val="00170F20"/>
    <w:rsid w:val="00172373"/>
    <w:rsid w:val="001735A5"/>
    <w:rsid w:val="00173991"/>
    <w:rsid w:val="00175362"/>
    <w:rsid w:val="00175E7A"/>
    <w:rsid w:val="00176232"/>
    <w:rsid w:val="00177F38"/>
    <w:rsid w:val="00180F74"/>
    <w:rsid w:val="00185A6F"/>
    <w:rsid w:val="00190A25"/>
    <w:rsid w:val="00190B1D"/>
    <w:rsid w:val="00192CDC"/>
    <w:rsid w:val="00192F5B"/>
    <w:rsid w:val="00192FB7"/>
    <w:rsid w:val="00195874"/>
    <w:rsid w:val="00197C31"/>
    <w:rsid w:val="001A12DA"/>
    <w:rsid w:val="001A35E9"/>
    <w:rsid w:val="001A75DA"/>
    <w:rsid w:val="001A782E"/>
    <w:rsid w:val="001B09C1"/>
    <w:rsid w:val="001B2A46"/>
    <w:rsid w:val="001B2BF4"/>
    <w:rsid w:val="001B368D"/>
    <w:rsid w:val="001B4F58"/>
    <w:rsid w:val="001B56CD"/>
    <w:rsid w:val="001B612E"/>
    <w:rsid w:val="001B7A6E"/>
    <w:rsid w:val="001B7D92"/>
    <w:rsid w:val="001C0163"/>
    <w:rsid w:val="001C0CB7"/>
    <w:rsid w:val="001C1E02"/>
    <w:rsid w:val="001C2746"/>
    <w:rsid w:val="001C2FBC"/>
    <w:rsid w:val="001C3F6C"/>
    <w:rsid w:val="001C46A3"/>
    <w:rsid w:val="001C50D1"/>
    <w:rsid w:val="001C565C"/>
    <w:rsid w:val="001C6091"/>
    <w:rsid w:val="001C6EA6"/>
    <w:rsid w:val="001C759F"/>
    <w:rsid w:val="001D05D7"/>
    <w:rsid w:val="001D1857"/>
    <w:rsid w:val="001D3137"/>
    <w:rsid w:val="001D33B1"/>
    <w:rsid w:val="001D3686"/>
    <w:rsid w:val="001D3718"/>
    <w:rsid w:val="001D3E4E"/>
    <w:rsid w:val="001D534F"/>
    <w:rsid w:val="001D7577"/>
    <w:rsid w:val="001E230F"/>
    <w:rsid w:val="001E2523"/>
    <w:rsid w:val="001E3886"/>
    <w:rsid w:val="001E4078"/>
    <w:rsid w:val="001E69BC"/>
    <w:rsid w:val="001E7DB4"/>
    <w:rsid w:val="001F055B"/>
    <w:rsid w:val="001F0BEA"/>
    <w:rsid w:val="001F55C3"/>
    <w:rsid w:val="001F604A"/>
    <w:rsid w:val="001F6C88"/>
    <w:rsid w:val="001F71DC"/>
    <w:rsid w:val="001F7561"/>
    <w:rsid w:val="0020229E"/>
    <w:rsid w:val="0020295D"/>
    <w:rsid w:val="00203267"/>
    <w:rsid w:val="002041BB"/>
    <w:rsid w:val="00204EC3"/>
    <w:rsid w:val="002058B7"/>
    <w:rsid w:val="002061D8"/>
    <w:rsid w:val="00206F81"/>
    <w:rsid w:val="002078C6"/>
    <w:rsid w:val="00207A4D"/>
    <w:rsid w:val="0021033D"/>
    <w:rsid w:val="00210DE2"/>
    <w:rsid w:val="00211248"/>
    <w:rsid w:val="002131EA"/>
    <w:rsid w:val="00215B21"/>
    <w:rsid w:val="00215BBD"/>
    <w:rsid w:val="002167B5"/>
    <w:rsid w:val="002167FB"/>
    <w:rsid w:val="00221BFA"/>
    <w:rsid w:val="00222560"/>
    <w:rsid w:val="00223020"/>
    <w:rsid w:val="00223790"/>
    <w:rsid w:val="002237BC"/>
    <w:rsid w:val="0022392F"/>
    <w:rsid w:val="00223B61"/>
    <w:rsid w:val="00224675"/>
    <w:rsid w:val="00224D8D"/>
    <w:rsid w:val="00225D00"/>
    <w:rsid w:val="002275E5"/>
    <w:rsid w:val="002276C1"/>
    <w:rsid w:val="00231BE3"/>
    <w:rsid w:val="0023473E"/>
    <w:rsid w:val="00234EBF"/>
    <w:rsid w:val="00236CE5"/>
    <w:rsid w:val="002379F6"/>
    <w:rsid w:val="00240078"/>
    <w:rsid w:val="00241A05"/>
    <w:rsid w:val="00242F4F"/>
    <w:rsid w:val="0024487E"/>
    <w:rsid w:val="002469E0"/>
    <w:rsid w:val="00250B24"/>
    <w:rsid w:val="00251B83"/>
    <w:rsid w:val="00251FFF"/>
    <w:rsid w:val="00252432"/>
    <w:rsid w:val="002524F5"/>
    <w:rsid w:val="002530B0"/>
    <w:rsid w:val="002538D9"/>
    <w:rsid w:val="002548F5"/>
    <w:rsid w:val="002552C0"/>
    <w:rsid w:val="002566C5"/>
    <w:rsid w:val="0025682E"/>
    <w:rsid w:val="00257678"/>
    <w:rsid w:val="002578B0"/>
    <w:rsid w:val="00257A81"/>
    <w:rsid w:val="00257D13"/>
    <w:rsid w:val="002601E2"/>
    <w:rsid w:val="002619A1"/>
    <w:rsid w:val="00261CD7"/>
    <w:rsid w:val="00262397"/>
    <w:rsid w:val="00262FB7"/>
    <w:rsid w:val="00264205"/>
    <w:rsid w:val="00265613"/>
    <w:rsid w:val="00265979"/>
    <w:rsid w:val="00265FD6"/>
    <w:rsid w:val="00266324"/>
    <w:rsid w:val="00267738"/>
    <w:rsid w:val="0027091E"/>
    <w:rsid w:val="00271E0D"/>
    <w:rsid w:val="00272793"/>
    <w:rsid w:val="00273780"/>
    <w:rsid w:val="0027455F"/>
    <w:rsid w:val="00275666"/>
    <w:rsid w:val="00275CFE"/>
    <w:rsid w:val="00276269"/>
    <w:rsid w:val="0027650E"/>
    <w:rsid w:val="00276802"/>
    <w:rsid w:val="00276919"/>
    <w:rsid w:val="00276BD6"/>
    <w:rsid w:val="00280D47"/>
    <w:rsid w:val="0028116E"/>
    <w:rsid w:val="002828BB"/>
    <w:rsid w:val="00282AAF"/>
    <w:rsid w:val="00282FDA"/>
    <w:rsid w:val="002839AD"/>
    <w:rsid w:val="00283ADA"/>
    <w:rsid w:val="00285665"/>
    <w:rsid w:val="002859EF"/>
    <w:rsid w:val="00285A5C"/>
    <w:rsid w:val="002876D0"/>
    <w:rsid w:val="00287DB1"/>
    <w:rsid w:val="00292B4A"/>
    <w:rsid w:val="00293C53"/>
    <w:rsid w:val="00294574"/>
    <w:rsid w:val="002964A1"/>
    <w:rsid w:val="002A0736"/>
    <w:rsid w:val="002A3ED6"/>
    <w:rsid w:val="002A41F2"/>
    <w:rsid w:val="002A49D5"/>
    <w:rsid w:val="002A4A09"/>
    <w:rsid w:val="002A6BAB"/>
    <w:rsid w:val="002A6FE9"/>
    <w:rsid w:val="002A76B4"/>
    <w:rsid w:val="002B08C9"/>
    <w:rsid w:val="002B0F44"/>
    <w:rsid w:val="002B2028"/>
    <w:rsid w:val="002B23E4"/>
    <w:rsid w:val="002B25A7"/>
    <w:rsid w:val="002B440D"/>
    <w:rsid w:val="002B5F0E"/>
    <w:rsid w:val="002B63F2"/>
    <w:rsid w:val="002B6EBF"/>
    <w:rsid w:val="002B760B"/>
    <w:rsid w:val="002B7614"/>
    <w:rsid w:val="002C0154"/>
    <w:rsid w:val="002C0919"/>
    <w:rsid w:val="002C09C4"/>
    <w:rsid w:val="002C2850"/>
    <w:rsid w:val="002C35AB"/>
    <w:rsid w:val="002C3D09"/>
    <w:rsid w:val="002C4E83"/>
    <w:rsid w:val="002C5714"/>
    <w:rsid w:val="002C5DE5"/>
    <w:rsid w:val="002C6D93"/>
    <w:rsid w:val="002C731F"/>
    <w:rsid w:val="002D0573"/>
    <w:rsid w:val="002D308A"/>
    <w:rsid w:val="002D38AB"/>
    <w:rsid w:val="002D4282"/>
    <w:rsid w:val="002D4DA6"/>
    <w:rsid w:val="002D5091"/>
    <w:rsid w:val="002D65E3"/>
    <w:rsid w:val="002D70A9"/>
    <w:rsid w:val="002D7241"/>
    <w:rsid w:val="002D7693"/>
    <w:rsid w:val="002D7890"/>
    <w:rsid w:val="002D7D7F"/>
    <w:rsid w:val="002E0D9B"/>
    <w:rsid w:val="002E1C58"/>
    <w:rsid w:val="002E36BF"/>
    <w:rsid w:val="002E483A"/>
    <w:rsid w:val="002E5599"/>
    <w:rsid w:val="002E71CC"/>
    <w:rsid w:val="002F08CE"/>
    <w:rsid w:val="002F13A1"/>
    <w:rsid w:val="002F1832"/>
    <w:rsid w:val="002F26BE"/>
    <w:rsid w:val="002F38C4"/>
    <w:rsid w:val="002F38D6"/>
    <w:rsid w:val="00301ECD"/>
    <w:rsid w:val="0030378D"/>
    <w:rsid w:val="00304F80"/>
    <w:rsid w:val="00305B22"/>
    <w:rsid w:val="00305CDB"/>
    <w:rsid w:val="00307251"/>
    <w:rsid w:val="00307B1A"/>
    <w:rsid w:val="00310189"/>
    <w:rsid w:val="00311FFE"/>
    <w:rsid w:val="00313108"/>
    <w:rsid w:val="0031362E"/>
    <w:rsid w:val="0031434C"/>
    <w:rsid w:val="003148BD"/>
    <w:rsid w:val="003156A8"/>
    <w:rsid w:val="003162DF"/>
    <w:rsid w:val="00316478"/>
    <w:rsid w:val="003177A6"/>
    <w:rsid w:val="00320051"/>
    <w:rsid w:val="00321358"/>
    <w:rsid w:val="00321882"/>
    <w:rsid w:val="00321EBA"/>
    <w:rsid w:val="003227ED"/>
    <w:rsid w:val="00322A3A"/>
    <w:rsid w:val="00323222"/>
    <w:rsid w:val="0032497B"/>
    <w:rsid w:val="0032579D"/>
    <w:rsid w:val="003265FF"/>
    <w:rsid w:val="00326806"/>
    <w:rsid w:val="00330063"/>
    <w:rsid w:val="003307C8"/>
    <w:rsid w:val="0033150F"/>
    <w:rsid w:val="0033155B"/>
    <w:rsid w:val="003318CD"/>
    <w:rsid w:val="003322EC"/>
    <w:rsid w:val="00332C27"/>
    <w:rsid w:val="0033316C"/>
    <w:rsid w:val="00333323"/>
    <w:rsid w:val="003336A5"/>
    <w:rsid w:val="00334450"/>
    <w:rsid w:val="003352D8"/>
    <w:rsid w:val="00336BCA"/>
    <w:rsid w:val="00337046"/>
    <w:rsid w:val="003378A5"/>
    <w:rsid w:val="0034082E"/>
    <w:rsid w:val="00341B3C"/>
    <w:rsid w:val="00342595"/>
    <w:rsid w:val="00343239"/>
    <w:rsid w:val="003436E5"/>
    <w:rsid w:val="0034465F"/>
    <w:rsid w:val="003456A2"/>
    <w:rsid w:val="00345AC8"/>
    <w:rsid w:val="00345E77"/>
    <w:rsid w:val="003469BD"/>
    <w:rsid w:val="00347765"/>
    <w:rsid w:val="00350057"/>
    <w:rsid w:val="003508E3"/>
    <w:rsid w:val="00350AB1"/>
    <w:rsid w:val="0035159D"/>
    <w:rsid w:val="00352FCB"/>
    <w:rsid w:val="00355017"/>
    <w:rsid w:val="00355782"/>
    <w:rsid w:val="00356145"/>
    <w:rsid w:val="003574AF"/>
    <w:rsid w:val="003575CC"/>
    <w:rsid w:val="00360695"/>
    <w:rsid w:val="00361546"/>
    <w:rsid w:val="00361935"/>
    <w:rsid w:val="00362DE7"/>
    <w:rsid w:val="00363087"/>
    <w:rsid w:val="00364A4B"/>
    <w:rsid w:val="003655CD"/>
    <w:rsid w:val="003655F8"/>
    <w:rsid w:val="0036593A"/>
    <w:rsid w:val="003661B5"/>
    <w:rsid w:val="0036727A"/>
    <w:rsid w:val="0037005E"/>
    <w:rsid w:val="003712EB"/>
    <w:rsid w:val="003721C5"/>
    <w:rsid w:val="00372BC0"/>
    <w:rsid w:val="003732A8"/>
    <w:rsid w:val="003768A1"/>
    <w:rsid w:val="0037744B"/>
    <w:rsid w:val="003800AC"/>
    <w:rsid w:val="0038119A"/>
    <w:rsid w:val="00382BC5"/>
    <w:rsid w:val="003833C0"/>
    <w:rsid w:val="00383C7E"/>
    <w:rsid w:val="00383D70"/>
    <w:rsid w:val="00385FF2"/>
    <w:rsid w:val="0038756E"/>
    <w:rsid w:val="003877AF"/>
    <w:rsid w:val="003877E1"/>
    <w:rsid w:val="003903FE"/>
    <w:rsid w:val="0039090F"/>
    <w:rsid w:val="00390E29"/>
    <w:rsid w:val="003918A8"/>
    <w:rsid w:val="003921FB"/>
    <w:rsid w:val="00392697"/>
    <w:rsid w:val="0039309F"/>
    <w:rsid w:val="00393499"/>
    <w:rsid w:val="0039481A"/>
    <w:rsid w:val="0039516F"/>
    <w:rsid w:val="003954BB"/>
    <w:rsid w:val="003968CA"/>
    <w:rsid w:val="00397049"/>
    <w:rsid w:val="003A11C3"/>
    <w:rsid w:val="003A1FAB"/>
    <w:rsid w:val="003A2595"/>
    <w:rsid w:val="003A41AC"/>
    <w:rsid w:val="003A5A45"/>
    <w:rsid w:val="003A638A"/>
    <w:rsid w:val="003A687C"/>
    <w:rsid w:val="003A78FD"/>
    <w:rsid w:val="003A7C0D"/>
    <w:rsid w:val="003B085C"/>
    <w:rsid w:val="003B1156"/>
    <w:rsid w:val="003B1823"/>
    <w:rsid w:val="003B1E5B"/>
    <w:rsid w:val="003B2E1C"/>
    <w:rsid w:val="003B30DF"/>
    <w:rsid w:val="003B3741"/>
    <w:rsid w:val="003B3996"/>
    <w:rsid w:val="003B3B58"/>
    <w:rsid w:val="003B4FBD"/>
    <w:rsid w:val="003B5D54"/>
    <w:rsid w:val="003C2D24"/>
    <w:rsid w:val="003C3526"/>
    <w:rsid w:val="003C39EC"/>
    <w:rsid w:val="003C40FC"/>
    <w:rsid w:val="003C4AD1"/>
    <w:rsid w:val="003C505C"/>
    <w:rsid w:val="003C5BC6"/>
    <w:rsid w:val="003C6B2D"/>
    <w:rsid w:val="003D092E"/>
    <w:rsid w:val="003D0D33"/>
    <w:rsid w:val="003D1D45"/>
    <w:rsid w:val="003D2760"/>
    <w:rsid w:val="003D293F"/>
    <w:rsid w:val="003D335C"/>
    <w:rsid w:val="003D436A"/>
    <w:rsid w:val="003D50CF"/>
    <w:rsid w:val="003D543F"/>
    <w:rsid w:val="003D5BA9"/>
    <w:rsid w:val="003D5F71"/>
    <w:rsid w:val="003D6346"/>
    <w:rsid w:val="003D6F8E"/>
    <w:rsid w:val="003D795C"/>
    <w:rsid w:val="003E3108"/>
    <w:rsid w:val="003E3EFF"/>
    <w:rsid w:val="003E433D"/>
    <w:rsid w:val="003E4589"/>
    <w:rsid w:val="003E4DC0"/>
    <w:rsid w:val="003E5E45"/>
    <w:rsid w:val="003E758B"/>
    <w:rsid w:val="003F0E64"/>
    <w:rsid w:val="003F1618"/>
    <w:rsid w:val="003F1E4B"/>
    <w:rsid w:val="003F21FE"/>
    <w:rsid w:val="003F3E81"/>
    <w:rsid w:val="003F5BB6"/>
    <w:rsid w:val="003F63F3"/>
    <w:rsid w:val="003F6B80"/>
    <w:rsid w:val="00401340"/>
    <w:rsid w:val="0040298E"/>
    <w:rsid w:val="00403BF9"/>
    <w:rsid w:val="00405FF5"/>
    <w:rsid w:val="00413B5F"/>
    <w:rsid w:val="0041458E"/>
    <w:rsid w:val="00414A63"/>
    <w:rsid w:val="00415102"/>
    <w:rsid w:val="00415A00"/>
    <w:rsid w:val="00416BF7"/>
    <w:rsid w:val="00420BDE"/>
    <w:rsid w:val="004217F9"/>
    <w:rsid w:val="00422E81"/>
    <w:rsid w:val="004264A1"/>
    <w:rsid w:val="00426720"/>
    <w:rsid w:val="00426C05"/>
    <w:rsid w:val="004275DB"/>
    <w:rsid w:val="0043284B"/>
    <w:rsid w:val="00432CEC"/>
    <w:rsid w:val="004334D6"/>
    <w:rsid w:val="00433D18"/>
    <w:rsid w:val="00433E2B"/>
    <w:rsid w:val="004365C7"/>
    <w:rsid w:val="00436928"/>
    <w:rsid w:val="004371AE"/>
    <w:rsid w:val="00441605"/>
    <w:rsid w:val="0044251F"/>
    <w:rsid w:val="00444AC2"/>
    <w:rsid w:val="00445F78"/>
    <w:rsid w:val="0044659D"/>
    <w:rsid w:val="00451FEF"/>
    <w:rsid w:val="00452581"/>
    <w:rsid w:val="004526CE"/>
    <w:rsid w:val="0045281F"/>
    <w:rsid w:val="00453217"/>
    <w:rsid w:val="0045447D"/>
    <w:rsid w:val="00454C38"/>
    <w:rsid w:val="004575F8"/>
    <w:rsid w:val="00457A1F"/>
    <w:rsid w:val="004615E4"/>
    <w:rsid w:val="004624D8"/>
    <w:rsid w:val="00463B2B"/>
    <w:rsid w:val="0046488A"/>
    <w:rsid w:val="0046543F"/>
    <w:rsid w:val="004668B8"/>
    <w:rsid w:val="004707FD"/>
    <w:rsid w:val="004714A7"/>
    <w:rsid w:val="00471EDA"/>
    <w:rsid w:val="00473166"/>
    <w:rsid w:val="00474C15"/>
    <w:rsid w:val="00475845"/>
    <w:rsid w:val="00480F1E"/>
    <w:rsid w:val="004839CE"/>
    <w:rsid w:val="00484AFB"/>
    <w:rsid w:val="00484DCE"/>
    <w:rsid w:val="00485902"/>
    <w:rsid w:val="00485953"/>
    <w:rsid w:val="00485DD4"/>
    <w:rsid w:val="00485F7C"/>
    <w:rsid w:val="00486262"/>
    <w:rsid w:val="0049090D"/>
    <w:rsid w:val="00491293"/>
    <w:rsid w:val="00491C4C"/>
    <w:rsid w:val="0049265A"/>
    <w:rsid w:val="00494157"/>
    <w:rsid w:val="00494C5E"/>
    <w:rsid w:val="004959C5"/>
    <w:rsid w:val="00495D4C"/>
    <w:rsid w:val="0049615D"/>
    <w:rsid w:val="004976FE"/>
    <w:rsid w:val="004978D7"/>
    <w:rsid w:val="004A0148"/>
    <w:rsid w:val="004A0657"/>
    <w:rsid w:val="004A090B"/>
    <w:rsid w:val="004A1E87"/>
    <w:rsid w:val="004A32C3"/>
    <w:rsid w:val="004A7A21"/>
    <w:rsid w:val="004B017B"/>
    <w:rsid w:val="004B27BB"/>
    <w:rsid w:val="004B3643"/>
    <w:rsid w:val="004B46D9"/>
    <w:rsid w:val="004B480B"/>
    <w:rsid w:val="004C1FAB"/>
    <w:rsid w:val="004C2228"/>
    <w:rsid w:val="004C2CF1"/>
    <w:rsid w:val="004C52BD"/>
    <w:rsid w:val="004C5A78"/>
    <w:rsid w:val="004C6055"/>
    <w:rsid w:val="004C621C"/>
    <w:rsid w:val="004C6B87"/>
    <w:rsid w:val="004C7DEB"/>
    <w:rsid w:val="004D2A6F"/>
    <w:rsid w:val="004D384C"/>
    <w:rsid w:val="004D5356"/>
    <w:rsid w:val="004D5F53"/>
    <w:rsid w:val="004D694C"/>
    <w:rsid w:val="004D7C09"/>
    <w:rsid w:val="004E0377"/>
    <w:rsid w:val="004E0CF6"/>
    <w:rsid w:val="004E1D08"/>
    <w:rsid w:val="004E309A"/>
    <w:rsid w:val="004E4331"/>
    <w:rsid w:val="004E453D"/>
    <w:rsid w:val="004E4CEE"/>
    <w:rsid w:val="004E4DA9"/>
    <w:rsid w:val="004E5B8B"/>
    <w:rsid w:val="004F0151"/>
    <w:rsid w:val="004F103C"/>
    <w:rsid w:val="004F1498"/>
    <w:rsid w:val="004F1AA8"/>
    <w:rsid w:val="004F3A1E"/>
    <w:rsid w:val="004F3D1B"/>
    <w:rsid w:val="004F4542"/>
    <w:rsid w:val="004F5D43"/>
    <w:rsid w:val="00502FDC"/>
    <w:rsid w:val="005039FF"/>
    <w:rsid w:val="00505E98"/>
    <w:rsid w:val="00505F03"/>
    <w:rsid w:val="0050677B"/>
    <w:rsid w:val="00507707"/>
    <w:rsid w:val="00507B9D"/>
    <w:rsid w:val="00507D2D"/>
    <w:rsid w:val="005115AC"/>
    <w:rsid w:val="00511C28"/>
    <w:rsid w:val="00512449"/>
    <w:rsid w:val="00512A14"/>
    <w:rsid w:val="00514B24"/>
    <w:rsid w:val="00514CE7"/>
    <w:rsid w:val="005155C7"/>
    <w:rsid w:val="0051633A"/>
    <w:rsid w:val="0051766B"/>
    <w:rsid w:val="00520796"/>
    <w:rsid w:val="00520C95"/>
    <w:rsid w:val="00521AE5"/>
    <w:rsid w:val="005226AB"/>
    <w:rsid w:val="00523954"/>
    <w:rsid w:val="00526116"/>
    <w:rsid w:val="00526DD0"/>
    <w:rsid w:val="00527B03"/>
    <w:rsid w:val="00533193"/>
    <w:rsid w:val="00533427"/>
    <w:rsid w:val="005346BE"/>
    <w:rsid w:val="00535A7F"/>
    <w:rsid w:val="005363C9"/>
    <w:rsid w:val="0053697B"/>
    <w:rsid w:val="00536B4C"/>
    <w:rsid w:val="00542507"/>
    <w:rsid w:val="00542954"/>
    <w:rsid w:val="00545066"/>
    <w:rsid w:val="005450B8"/>
    <w:rsid w:val="00546C29"/>
    <w:rsid w:val="0055034F"/>
    <w:rsid w:val="00550B69"/>
    <w:rsid w:val="00550E81"/>
    <w:rsid w:val="00550F3C"/>
    <w:rsid w:val="00552DEA"/>
    <w:rsid w:val="00553822"/>
    <w:rsid w:val="00553F71"/>
    <w:rsid w:val="00554133"/>
    <w:rsid w:val="005548B1"/>
    <w:rsid w:val="0055492A"/>
    <w:rsid w:val="0055620B"/>
    <w:rsid w:val="005569FA"/>
    <w:rsid w:val="00556D53"/>
    <w:rsid w:val="00561555"/>
    <w:rsid w:val="005616C8"/>
    <w:rsid w:val="0056466A"/>
    <w:rsid w:val="005658A6"/>
    <w:rsid w:val="0056607F"/>
    <w:rsid w:val="00566650"/>
    <w:rsid w:val="005675C2"/>
    <w:rsid w:val="00567AE5"/>
    <w:rsid w:val="0057019A"/>
    <w:rsid w:val="005703C8"/>
    <w:rsid w:val="00570EAA"/>
    <w:rsid w:val="0057171B"/>
    <w:rsid w:val="005723C5"/>
    <w:rsid w:val="00572544"/>
    <w:rsid w:val="0057295B"/>
    <w:rsid w:val="00572A03"/>
    <w:rsid w:val="00572BF9"/>
    <w:rsid w:val="00574599"/>
    <w:rsid w:val="00576BD0"/>
    <w:rsid w:val="0057755E"/>
    <w:rsid w:val="005805F4"/>
    <w:rsid w:val="00581400"/>
    <w:rsid w:val="0058189B"/>
    <w:rsid w:val="005827FF"/>
    <w:rsid w:val="00584842"/>
    <w:rsid w:val="00584FAC"/>
    <w:rsid w:val="00586294"/>
    <w:rsid w:val="00587587"/>
    <w:rsid w:val="005903C4"/>
    <w:rsid w:val="005912D4"/>
    <w:rsid w:val="0059236D"/>
    <w:rsid w:val="00592407"/>
    <w:rsid w:val="005942A5"/>
    <w:rsid w:val="00594380"/>
    <w:rsid w:val="0059443A"/>
    <w:rsid w:val="005950C5"/>
    <w:rsid w:val="00596514"/>
    <w:rsid w:val="00596CED"/>
    <w:rsid w:val="005979C5"/>
    <w:rsid w:val="005A20EF"/>
    <w:rsid w:val="005A4F19"/>
    <w:rsid w:val="005A52B7"/>
    <w:rsid w:val="005A79FF"/>
    <w:rsid w:val="005B0360"/>
    <w:rsid w:val="005B03E4"/>
    <w:rsid w:val="005B1544"/>
    <w:rsid w:val="005B1C0A"/>
    <w:rsid w:val="005B2F40"/>
    <w:rsid w:val="005B605A"/>
    <w:rsid w:val="005B62C7"/>
    <w:rsid w:val="005B63D8"/>
    <w:rsid w:val="005B6AD3"/>
    <w:rsid w:val="005C256B"/>
    <w:rsid w:val="005C2B49"/>
    <w:rsid w:val="005C2B8F"/>
    <w:rsid w:val="005C3EE9"/>
    <w:rsid w:val="005C499D"/>
    <w:rsid w:val="005C5452"/>
    <w:rsid w:val="005C5C78"/>
    <w:rsid w:val="005C7E5F"/>
    <w:rsid w:val="005C7FA3"/>
    <w:rsid w:val="005D125C"/>
    <w:rsid w:val="005D2D84"/>
    <w:rsid w:val="005D32CF"/>
    <w:rsid w:val="005D4BA9"/>
    <w:rsid w:val="005D661D"/>
    <w:rsid w:val="005D66D6"/>
    <w:rsid w:val="005D6858"/>
    <w:rsid w:val="005D6FDE"/>
    <w:rsid w:val="005D771D"/>
    <w:rsid w:val="005D7788"/>
    <w:rsid w:val="005D7C11"/>
    <w:rsid w:val="005E1CC0"/>
    <w:rsid w:val="005E2351"/>
    <w:rsid w:val="005E3258"/>
    <w:rsid w:val="005E3FC1"/>
    <w:rsid w:val="005E4C35"/>
    <w:rsid w:val="005E62A8"/>
    <w:rsid w:val="005E728D"/>
    <w:rsid w:val="005F0672"/>
    <w:rsid w:val="005F1C41"/>
    <w:rsid w:val="005F1F18"/>
    <w:rsid w:val="005F54DD"/>
    <w:rsid w:val="005F593B"/>
    <w:rsid w:val="005F63D0"/>
    <w:rsid w:val="005F662C"/>
    <w:rsid w:val="005F7DEF"/>
    <w:rsid w:val="00601660"/>
    <w:rsid w:val="0060241F"/>
    <w:rsid w:val="0060284C"/>
    <w:rsid w:val="00605C85"/>
    <w:rsid w:val="0060626A"/>
    <w:rsid w:val="0060782C"/>
    <w:rsid w:val="00607C2B"/>
    <w:rsid w:val="0061061D"/>
    <w:rsid w:val="00612078"/>
    <w:rsid w:val="00612A56"/>
    <w:rsid w:val="00613DBB"/>
    <w:rsid w:val="006144E1"/>
    <w:rsid w:val="00614EC9"/>
    <w:rsid w:val="00615AE4"/>
    <w:rsid w:val="00615FDA"/>
    <w:rsid w:val="006160D4"/>
    <w:rsid w:val="00620877"/>
    <w:rsid w:val="00620A98"/>
    <w:rsid w:val="00620F6D"/>
    <w:rsid w:val="00622D56"/>
    <w:rsid w:val="00622D60"/>
    <w:rsid w:val="00622DFD"/>
    <w:rsid w:val="00623245"/>
    <w:rsid w:val="00625620"/>
    <w:rsid w:val="00625721"/>
    <w:rsid w:val="00626584"/>
    <w:rsid w:val="00627AD2"/>
    <w:rsid w:val="00627EBE"/>
    <w:rsid w:val="00631642"/>
    <w:rsid w:val="00631E49"/>
    <w:rsid w:val="006352DA"/>
    <w:rsid w:val="00636677"/>
    <w:rsid w:val="00637669"/>
    <w:rsid w:val="006378F2"/>
    <w:rsid w:val="00640749"/>
    <w:rsid w:val="00640BFD"/>
    <w:rsid w:val="006426EF"/>
    <w:rsid w:val="0064304A"/>
    <w:rsid w:val="006444FA"/>
    <w:rsid w:val="006447E4"/>
    <w:rsid w:val="00644B7D"/>
    <w:rsid w:val="00644E25"/>
    <w:rsid w:val="00647EFA"/>
    <w:rsid w:val="00650192"/>
    <w:rsid w:val="00651095"/>
    <w:rsid w:val="00651457"/>
    <w:rsid w:val="0065276A"/>
    <w:rsid w:val="006528BF"/>
    <w:rsid w:val="00652DA0"/>
    <w:rsid w:val="0065392A"/>
    <w:rsid w:val="00653C14"/>
    <w:rsid w:val="00653FCA"/>
    <w:rsid w:val="00655D45"/>
    <w:rsid w:val="006567FF"/>
    <w:rsid w:val="006607AF"/>
    <w:rsid w:val="006618F9"/>
    <w:rsid w:val="00661F7E"/>
    <w:rsid w:val="00662563"/>
    <w:rsid w:val="0066297C"/>
    <w:rsid w:val="00663BD0"/>
    <w:rsid w:val="00664DC4"/>
    <w:rsid w:val="00664DDC"/>
    <w:rsid w:val="00664E36"/>
    <w:rsid w:val="00665496"/>
    <w:rsid w:val="006669D1"/>
    <w:rsid w:val="00667F45"/>
    <w:rsid w:val="00670D16"/>
    <w:rsid w:val="00672272"/>
    <w:rsid w:val="00672C77"/>
    <w:rsid w:val="00673054"/>
    <w:rsid w:val="006730C9"/>
    <w:rsid w:val="0067375B"/>
    <w:rsid w:val="00675A57"/>
    <w:rsid w:val="006774BC"/>
    <w:rsid w:val="00677773"/>
    <w:rsid w:val="0067797B"/>
    <w:rsid w:val="00680126"/>
    <w:rsid w:val="006808CE"/>
    <w:rsid w:val="00680DBE"/>
    <w:rsid w:val="00682D8D"/>
    <w:rsid w:val="006838AC"/>
    <w:rsid w:val="006842A6"/>
    <w:rsid w:val="006864E5"/>
    <w:rsid w:val="00690D9A"/>
    <w:rsid w:val="0069292F"/>
    <w:rsid w:val="0069486A"/>
    <w:rsid w:val="00697166"/>
    <w:rsid w:val="00697AE1"/>
    <w:rsid w:val="00697D5F"/>
    <w:rsid w:val="006A1B8E"/>
    <w:rsid w:val="006A3285"/>
    <w:rsid w:val="006A3DAA"/>
    <w:rsid w:val="006A41D2"/>
    <w:rsid w:val="006A44F7"/>
    <w:rsid w:val="006A4B72"/>
    <w:rsid w:val="006A4DEC"/>
    <w:rsid w:val="006A5471"/>
    <w:rsid w:val="006A7266"/>
    <w:rsid w:val="006A7693"/>
    <w:rsid w:val="006B003D"/>
    <w:rsid w:val="006B18DA"/>
    <w:rsid w:val="006B20A4"/>
    <w:rsid w:val="006B3512"/>
    <w:rsid w:val="006B43E1"/>
    <w:rsid w:val="006B7AD2"/>
    <w:rsid w:val="006C0CD3"/>
    <w:rsid w:val="006C1460"/>
    <w:rsid w:val="006C187E"/>
    <w:rsid w:val="006C1C47"/>
    <w:rsid w:val="006C3E7C"/>
    <w:rsid w:val="006C40AE"/>
    <w:rsid w:val="006C4978"/>
    <w:rsid w:val="006C5278"/>
    <w:rsid w:val="006C5C01"/>
    <w:rsid w:val="006C66EA"/>
    <w:rsid w:val="006C7AAD"/>
    <w:rsid w:val="006D0B01"/>
    <w:rsid w:val="006D0BE3"/>
    <w:rsid w:val="006D11F5"/>
    <w:rsid w:val="006D154E"/>
    <w:rsid w:val="006D2A40"/>
    <w:rsid w:val="006D2AE1"/>
    <w:rsid w:val="006D3C0F"/>
    <w:rsid w:val="006D5C98"/>
    <w:rsid w:val="006D6570"/>
    <w:rsid w:val="006D660E"/>
    <w:rsid w:val="006D714E"/>
    <w:rsid w:val="006E0817"/>
    <w:rsid w:val="006E0BA6"/>
    <w:rsid w:val="006E23F0"/>
    <w:rsid w:val="006E300A"/>
    <w:rsid w:val="006E61FC"/>
    <w:rsid w:val="006E738D"/>
    <w:rsid w:val="006F0C2F"/>
    <w:rsid w:val="006F1334"/>
    <w:rsid w:val="006F27B1"/>
    <w:rsid w:val="006F37E8"/>
    <w:rsid w:val="006F4DB5"/>
    <w:rsid w:val="006F7D52"/>
    <w:rsid w:val="007012A4"/>
    <w:rsid w:val="00701338"/>
    <w:rsid w:val="0070204C"/>
    <w:rsid w:val="00702A4F"/>
    <w:rsid w:val="0070341D"/>
    <w:rsid w:val="00703AB4"/>
    <w:rsid w:val="007055D5"/>
    <w:rsid w:val="00705F36"/>
    <w:rsid w:val="00707CC7"/>
    <w:rsid w:val="00710E61"/>
    <w:rsid w:val="007112E2"/>
    <w:rsid w:val="00713807"/>
    <w:rsid w:val="00714286"/>
    <w:rsid w:val="00715C51"/>
    <w:rsid w:val="00717A3F"/>
    <w:rsid w:val="007228F2"/>
    <w:rsid w:val="00722F61"/>
    <w:rsid w:val="00724569"/>
    <w:rsid w:val="007248A1"/>
    <w:rsid w:val="00727A68"/>
    <w:rsid w:val="00727A8A"/>
    <w:rsid w:val="007303BB"/>
    <w:rsid w:val="00730DDA"/>
    <w:rsid w:val="00734A5E"/>
    <w:rsid w:val="00736EE1"/>
    <w:rsid w:val="00737132"/>
    <w:rsid w:val="00737D1C"/>
    <w:rsid w:val="00741B82"/>
    <w:rsid w:val="007447A6"/>
    <w:rsid w:val="00747F48"/>
    <w:rsid w:val="00751003"/>
    <w:rsid w:val="00751219"/>
    <w:rsid w:val="007538F6"/>
    <w:rsid w:val="00753997"/>
    <w:rsid w:val="0075485D"/>
    <w:rsid w:val="00754A14"/>
    <w:rsid w:val="007579C0"/>
    <w:rsid w:val="00760193"/>
    <w:rsid w:val="00760C17"/>
    <w:rsid w:val="00764E7B"/>
    <w:rsid w:val="00765191"/>
    <w:rsid w:val="00765245"/>
    <w:rsid w:val="007657BC"/>
    <w:rsid w:val="00765C76"/>
    <w:rsid w:val="00767A24"/>
    <w:rsid w:val="00771CD9"/>
    <w:rsid w:val="00771D2A"/>
    <w:rsid w:val="007733D8"/>
    <w:rsid w:val="00774263"/>
    <w:rsid w:val="007748EC"/>
    <w:rsid w:val="00774FC6"/>
    <w:rsid w:val="00780643"/>
    <w:rsid w:val="00781071"/>
    <w:rsid w:val="00781430"/>
    <w:rsid w:val="007822D3"/>
    <w:rsid w:val="00783811"/>
    <w:rsid w:val="00784566"/>
    <w:rsid w:val="0078686B"/>
    <w:rsid w:val="00791652"/>
    <w:rsid w:val="00791755"/>
    <w:rsid w:val="007917F9"/>
    <w:rsid w:val="00792779"/>
    <w:rsid w:val="00793389"/>
    <w:rsid w:val="007957A5"/>
    <w:rsid w:val="00795B29"/>
    <w:rsid w:val="00795BD1"/>
    <w:rsid w:val="007978EE"/>
    <w:rsid w:val="007A0218"/>
    <w:rsid w:val="007A2903"/>
    <w:rsid w:val="007A2933"/>
    <w:rsid w:val="007A3933"/>
    <w:rsid w:val="007A46C1"/>
    <w:rsid w:val="007A4C5B"/>
    <w:rsid w:val="007A5DEB"/>
    <w:rsid w:val="007A5FC9"/>
    <w:rsid w:val="007A6D35"/>
    <w:rsid w:val="007B0E64"/>
    <w:rsid w:val="007B1942"/>
    <w:rsid w:val="007B4C6C"/>
    <w:rsid w:val="007B5093"/>
    <w:rsid w:val="007B5B23"/>
    <w:rsid w:val="007B7113"/>
    <w:rsid w:val="007B7AEB"/>
    <w:rsid w:val="007C059B"/>
    <w:rsid w:val="007C0BFF"/>
    <w:rsid w:val="007C0EDA"/>
    <w:rsid w:val="007C2111"/>
    <w:rsid w:val="007C21E0"/>
    <w:rsid w:val="007C3938"/>
    <w:rsid w:val="007C473D"/>
    <w:rsid w:val="007C4D88"/>
    <w:rsid w:val="007C5498"/>
    <w:rsid w:val="007C56A6"/>
    <w:rsid w:val="007C687A"/>
    <w:rsid w:val="007D13F8"/>
    <w:rsid w:val="007D1623"/>
    <w:rsid w:val="007D2C5D"/>
    <w:rsid w:val="007D38E7"/>
    <w:rsid w:val="007D3DB9"/>
    <w:rsid w:val="007D5F56"/>
    <w:rsid w:val="007D7632"/>
    <w:rsid w:val="007E0BE2"/>
    <w:rsid w:val="007E23FA"/>
    <w:rsid w:val="007E354B"/>
    <w:rsid w:val="007E381D"/>
    <w:rsid w:val="007E4B54"/>
    <w:rsid w:val="007E4C1C"/>
    <w:rsid w:val="007E6B68"/>
    <w:rsid w:val="007F10C6"/>
    <w:rsid w:val="007F1410"/>
    <w:rsid w:val="007F1BBE"/>
    <w:rsid w:val="007F1E05"/>
    <w:rsid w:val="007F234E"/>
    <w:rsid w:val="007F2A88"/>
    <w:rsid w:val="007F3396"/>
    <w:rsid w:val="007F34A3"/>
    <w:rsid w:val="007F3E67"/>
    <w:rsid w:val="007F476D"/>
    <w:rsid w:val="007F4CC3"/>
    <w:rsid w:val="007F5746"/>
    <w:rsid w:val="007F5B90"/>
    <w:rsid w:val="007F5C2F"/>
    <w:rsid w:val="007F5E56"/>
    <w:rsid w:val="007F6315"/>
    <w:rsid w:val="007F64E2"/>
    <w:rsid w:val="007F7BDF"/>
    <w:rsid w:val="008019AA"/>
    <w:rsid w:val="008033CF"/>
    <w:rsid w:val="00803D76"/>
    <w:rsid w:val="00805F86"/>
    <w:rsid w:val="008068C9"/>
    <w:rsid w:val="00807AB1"/>
    <w:rsid w:val="008102B2"/>
    <w:rsid w:val="00810677"/>
    <w:rsid w:val="00811C63"/>
    <w:rsid w:val="008120AF"/>
    <w:rsid w:val="00813F9C"/>
    <w:rsid w:val="008144B8"/>
    <w:rsid w:val="00816882"/>
    <w:rsid w:val="00817CB0"/>
    <w:rsid w:val="00821F0F"/>
    <w:rsid w:val="008256EC"/>
    <w:rsid w:val="00830080"/>
    <w:rsid w:val="00830A9F"/>
    <w:rsid w:val="00830FE3"/>
    <w:rsid w:val="00831591"/>
    <w:rsid w:val="008328D5"/>
    <w:rsid w:val="00832CBF"/>
    <w:rsid w:val="00833255"/>
    <w:rsid w:val="0083371F"/>
    <w:rsid w:val="0083383B"/>
    <w:rsid w:val="0083679A"/>
    <w:rsid w:val="008379B7"/>
    <w:rsid w:val="00841222"/>
    <w:rsid w:val="00841400"/>
    <w:rsid w:val="0084276F"/>
    <w:rsid w:val="008430F8"/>
    <w:rsid w:val="00843DE2"/>
    <w:rsid w:val="0084412A"/>
    <w:rsid w:val="00847987"/>
    <w:rsid w:val="00851EC8"/>
    <w:rsid w:val="00857AFA"/>
    <w:rsid w:val="00860B45"/>
    <w:rsid w:val="00860D23"/>
    <w:rsid w:val="00861EC3"/>
    <w:rsid w:val="00861FFF"/>
    <w:rsid w:val="00862D4E"/>
    <w:rsid w:val="00863385"/>
    <w:rsid w:val="008635EE"/>
    <w:rsid w:val="008650FF"/>
    <w:rsid w:val="0086582D"/>
    <w:rsid w:val="00866614"/>
    <w:rsid w:val="0086696B"/>
    <w:rsid w:val="00866995"/>
    <w:rsid w:val="00866B55"/>
    <w:rsid w:val="0086750E"/>
    <w:rsid w:val="00870B8C"/>
    <w:rsid w:val="008715AD"/>
    <w:rsid w:val="0087163A"/>
    <w:rsid w:val="008742E0"/>
    <w:rsid w:val="00874ACB"/>
    <w:rsid w:val="00874F38"/>
    <w:rsid w:val="00875777"/>
    <w:rsid w:val="008760FB"/>
    <w:rsid w:val="008761FD"/>
    <w:rsid w:val="008766FC"/>
    <w:rsid w:val="00877729"/>
    <w:rsid w:val="0088072D"/>
    <w:rsid w:val="00881FBB"/>
    <w:rsid w:val="00882105"/>
    <w:rsid w:val="00883004"/>
    <w:rsid w:val="008830DD"/>
    <w:rsid w:val="00883513"/>
    <w:rsid w:val="0088352C"/>
    <w:rsid w:val="00883F18"/>
    <w:rsid w:val="00884CEA"/>
    <w:rsid w:val="00887BBC"/>
    <w:rsid w:val="00887DA3"/>
    <w:rsid w:val="008922FC"/>
    <w:rsid w:val="00895462"/>
    <w:rsid w:val="008963F6"/>
    <w:rsid w:val="0089718F"/>
    <w:rsid w:val="00897298"/>
    <w:rsid w:val="00897452"/>
    <w:rsid w:val="008A0A93"/>
    <w:rsid w:val="008A169E"/>
    <w:rsid w:val="008A27C1"/>
    <w:rsid w:val="008A39C5"/>
    <w:rsid w:val="008A441F"/>
    <w:rsid w:val="008A6913"/>
    <w:rsid w:val="008A7469"/>
    <w:rsid w:val="008A7A1A"/>
    <w:rsid w:val="008A7FB6"/>
    <w:rsid w:val="008B1077"/>
    <w:rsid w:val="008B2120"/>
    <w:rsid w:val="008B29BC"/>
    <w:rsid w:val="008B2E67"/>
    <w:rsid w:val="008B4ECE"/>
    <w:rsid w:val="008B5FAF"/>
    <w:rsid w:val="008B6CD1"/>
    <w:rsid w:val="008C1894"/>
    <w:rsid w:val="008C2C7B"/>
    <w:rsid w:val="008C33A2"/>
    <w:rsid w:val="008C340E"/>
    <w:rsid w:val="008C3DEE"/>
    <w:rsid w:val="008C667F"/>
    <w:rsid w:val="008C6A16"/>
    <w:rsid w:val="008D074B"/>
    <w:rsid w:val="008D1225"/>
    <w:rsid w:val="008D2AF4"/>
    <w:rsid w:val="008D3CC2"/>
    <w:rsid w:val="008D461B"/>
    <w:rsid w:val="008D4D02"/>
    <w:rsid w:val="008D68E3"/>
    <w:rsid w:val="008D77AC"/>
    <w:rsid w:val="008E108B"/>
    <w:rsid w:val="008E2666"/>
    <w:rsid w:val="008E3802"/>
    <w:rsid w:val="008E3CB3"/>
    <w:rsid w:val="008E7337"/>
    <w:rsid w:val="008F0BD3"/>
    <w:rsid w:val="008F13D6"/>
    <w:rsid w:val="008F1644"/>
    <w:rsid w:val="008F2292"/>
    <w:rsid w:val="008F2774"/>
    <w:rsid w:val="008F27D9"/>
    <w:rsid w:val="008F40EE"/>
    <w:rsid w:val="008F671C"/>
    <w:rsid w:val="008F71E0"/>
    <w:rsid w:val="008F7661"/>
    <w:rsid w:val="00900756"/>
    <w:rsid w:val="00900CB9"/>
    <w:rsid w:val="009038B7"/>
    <w:rsid w:val="00904285"/>
    <w:rsid w:val="009042A5"/>
    <w:rsid w:val="009071AA"/>
    <w:rsid w:val="00911E50"/>
    <w:rsid w:val="00912795"/>
    <w:rsid w:val="009127CB"/>
    <w:rsid w:val="009128CF"/>
    <w:rsid w:val="00912E03"/>
    <w:rsid w:val="00912E5F"/>
    <w:rsid w:val="00913229"/>
    <w:rsid w:val="00913932"/>
    <w:rsid w:val="00914F2F"/>
    <w:rsid w:val="009163E7"/>
    <w:rsid w:val="009219BD"/>
    <w:rsid w:val="00922C6C"/>
    <w:rsid w:val="00922EA3"/>
    <w:rsid w:val="0092316F"/>
    <w:rsid w:val="00924544"/>
    <w:rsid w:val="00924953"/>
    <w:rsid w:val="00924DF6"/>
    <w:rsid w:val="00925AC4"/>
    <w:rsid w:val="00926E6A"/>
    <w:rsid w:val="00930F79"/>
    <w:rsid w:val="009317E5"/>
    <w:rsid w:val="00932DE9"/>
    <w:rsid w:val="0093383A"/>
    <w:rsid w:val="00936D33"/>
    <w:rsid w:val="00936D5A"/>
    <w:rsid w:val="009401FA"/>
    <w:rsid w:val="00941E30"/>
    <w:rsid w:val="00941FA2"/>
    <w:rsid w:val="009421B9"/>
    <w:rsid w:val="00943790"/>
    <w:rsid w:val="009453D0"/>
    <w:rsid w:val="00946D67"/>
    <w:rsid w:val="009516A5"/>
    <w:rsid w:val="009517D9"/>
    <w:rsid w:val="00953199"/>
    <w:rsid w:val="009542EC"/>
    <w:rsid w:val="00955FD2"/>
    <w:rsid w:val="0095639B"/>
    <w:rsid w:val="00956B7E"/>
    <w:rsid w:val="00960CBD"/>
    <w:rsid w:val="009627E5"/>
    <w:rsid w:val="00963D3E"/>
    <w:rsid w:val="009642CC"/>
    <w:rsid w:val="00964DCB"/>
    <w:rsid w:val="00964E54"/>
    <w:rsid w:val="00966A26"/>
    <w:rsid w:val="00966C6F"/>
    <w:rsid w:val="00966CB6"/>
    <w:rsid w:val="009678CF"/>
    <w:rsid w:val="0097206E"/>
    <w:rsid w:val="00972D7A"/>
    <w:rsid w:val="00973001"/>
    <w:rsid w:val="00973BA8"/>
    <w:rsid w:val="00974B63"/>
    <w:rsid w:val="00974CCB"/>
    <w:rsid w:val="00975797"/>
    <w:rsid w:val="00976FBF"/>
    <w:rsid w:val="009775A1"/>
    <w:rsid w:val="0097772B"/>
    <w:rsid w:val="00977E3F"/>
    <w:rsid w:val="009822AA"/>
    <w:rsid w:val="009826AF"/>
    <w:rsid w:val="00982AFA"/>
    <w:rsid w:val="009839E5"/>
    <w:rsid w:val="00983C6C"/>
    <w:rsid w:val="00983F98"/>
    <w:rsid w:val="00986601"/>
    <w:rsid w:val="009867E4"/>
    <w:rsid w:val="0099003A"/>
    <w:rsid w:val="00990755"/>
    <w:rsid w:val="009915D3"/>
    <w:rsid w:val="009918F1"/>
    <w:rsid w:val="00991C77"/>
    <w:rsid w:val="009920E5"/>
    <w:rsid w:val="009921B8"/>
    <w:rsid w:val="00992AB2"/>
    <w:rsid w:val="00993760"/>
    <w:rsid w:val="0099497B"/>
    <w:rsid w:val="00994D9D"/>
    <w:rsid w:val="0099522A"/>
    <w:rsid w:val="00996B5C"/>
    <w:rsid w:val="009978C0"/>
    <w:rsid w:val="009A01E1"/>
    <w:rsid w:val="009A08F5"/>
    <w:rsid w:val="009A187B"/>
    <w:rsid w:val="009A1F02"/>
    <w:rsid w:val="009A38EC"/>
    <w:rsid w:val="009A3F73"/>
    <w:rsid w:val="009A40B6"/>
    <w:rsid w:val="009A5010"/>
    <w:rsid w:val="009A5033"/>
    <w:rsid w:val="009A7427"/>
    <w:rsid w:val="009B0671"/>
    <w:rsid w:val="009B1F89"/>
    <w:rsid w:val="009B4084"/>
    <w:rsid w:val="009B50F8"/>
    <w:rsid w:val="009B5626"/>
    <w:rsid w:val="009B65BC"/>
    <w:rsid w:val="009B6A10"/>
    <w:rsid w:val="009B6E6E"/>
    <w:rsid w:val="009B7D6B"/>
    <w:rsid w:val="009C01BB"/>
    <w:rsid w:val="009C0DDC"/>
    <w:rsid w:val="009C1BFE"/>
    <w:rsid w:val="009C4A57"/>
    <w:rsid w:val="009D07CE"/>
    <w:rsid w:val="009D0BD1"/>
    <w:rsid w:val="009D3A69"/>
    <w:rsid w:val="009D6362"/>
    <w:rsid w:val="009D6B96"/>
    <w:rsid w:val="009D7E0B"/>
    <w:rsid w:val="009D7EAB"/>
    <w:rsid w:val="009E0E32"/>
    <w:rsid w:val="009E29FD"/>
    <w:rsid w:val="009E2DE2"/>
    <w:rsid w:val="009E33E8"/>
    <w:rsid w:val="009E477D"/>
    <w:rsid w:val="009E4960"/>
    <w:rsid w:val="009E63A6"/>
    <w:rsid w:val="009F01EA"/>
    <w:rsid w:val="009F05BA"/>
    <w:rsid w:val="009F07EF"/>
    <w:rsid w:val="009F1879"/>
    <w:rsid w:val="009F20B9"/>
    <w:rsid w:val="009F2DC1"/>
    <w:rsid w:val="009F3221"/>
    <w:rsid w:val="009F455C"/>
    <w:rsid w:val="009F5509"/>
    <w:rsid w:val="009F6344"/>
    <w:rsid w:val="009F6D4B"/>
    <w:rsid w:val="009F742D"/>
    <w:rsid w:val="009F78E0"/>
    <w:rsid w:val="009F7C8F"/>
    <w:rsid w:val="00A01A5A"/>
    <w:rsid w:val="00A03164"/>
    <w:rsid w:val="00A03BEE"/>
    <w:rsid w:val="00A04DDD"/>
    <w:rsid w:val="00A111DF"/>
    <w:rsid w:val="00A12A64"/>
    <w:rsid w:val="00A12F05"/>
    <w:rsid w:val="00A13319"/>
    <w:rsid w:val="00A14B99"/>
    <w:rsid w:val="00A1597F"/>
    <w:rsid w:val="00A167B2"/>
    <w:rsid w:val="00A16CF1"/>
    <w:rsid w:val="00A1710F"/>
    <w:rsid w:val="00A17577"/>
    <w:rsid w:val="00A17986"/>
    <w:rsid w:val="00A21448"/>
    <w:rsid w:val="00A2148F"/>
    <w:rsid w:val="00A2165C"/>
    <w:rsid w:val="00A218D5"/>
    <w:rsid w:val="00A23265"/>
    <w:rsid w:val="00A2423B"/>
    <w:rsid w:val="00A25877"/>
    <w:rsid w:val="00A26056"/>
    <w:rsid w:val="00A262A5"/>
    <w:rsid w:val="00A275CD"/>
    <w:rsid w:val="00A277C3"/>
    <w:rsid w:val="00A31079"/>
    <w:rsid w:val="00A312DC"/>
    <w:rsid w:val="00A3298F"/>
    <w:rsid w:val="00A335DE"/>
    <w:rsid w:val="00A34A15"/>
    <w:rsid w:val="00A35C37"/>
    <w:rsid w:val="00A35D03"/>
    <w:rsid w:val="00A37162"/>
    <w:rsid w:val="00A411E6"/>
    <w:rsid w:val="00A4129A"/>
    <w:rsid w:val="00A45281"/>
    <w:rsid w:val="00A45FFF"/>
    <w:rsid w:val="00A4723B"/>
    <w:rsid w:val="00A47525"/>
    <w:rsid w:val="00A47E05"/>
    <w:rsid w:val="00A50F49"/>
    <w:rsid w:val="00A510A7"/>
    <w:rsid w:val="00A523FB"/>
    <w:rsid w:val="00A53CD1"/>
    <w:rsid w:val="00A54D1C"/>
    <w:rsid w:val="00A561D9"/>
    <w:rsid w:val="00A56284"/>
    <w:rsid w:val="00A5640F"/>
    <w:rsid w:val="00A569B0"/>
    <w:rsid w:val="00A56CF2"/>
    <w:rsid w:val="00A570A8"/>
    <w:rsid w:val="00A575D6"/>
    <w:rsid w:val="00A602BC"/>
    <w:rsid w:val="00A60DDB"/>
    <w:rsid w:val="00A61DF8"/>
    <w:rsid w:val="00A6238B"/>
    <w:rsid w:val="00A63322"/>
    <w:rsid w:val="00A6391C"/>
    <w:rsid w:val="00A676FB"/>
    <w:rsid w:val="00A70767"/>
    <w:rsid w:val="00A70A0A"/>
    <w:rsid w:val="00A7194D"/>
    <w:rsid w:val="00A74CCA"/>
    <w:rsid w:val="00A757E7"/>
    <w:rsid w:val="00A7613E"/>
    <w:rsid w:val="00A76AFA"/>
    <w:rsid w:val="00A770E1"/>
    <w:rsid w:val="00A7718C"/>
    <w:rsid w:val="00A80969"/>
    <w:rsid w:val="00A83038"/>
    <w:rsid w:val="00A8377A"/>
    <w:rsid w:val="00A84160"/>
    <w:rsid w:val="00A84E82"/>
    <w:rsid w:val="00A86A79"/>
    <w:rsid w:val="00A904E2"/>
    <w:rsid w:val="00A90D0E"/>
    <w:rsid w:val="00A91949"/>
    <w:rsid w:val="00A9334C"/>
    <w:rsid w:val="00A953DD"/>
    <w:rsid w:val="00A96472"/>
    <w:rsid w:val="00A97EC4"/>
    <w:rsid w:val="00AA0118"/>
    <w:rsid w:val="00AA2903"/>
    <w:rsid w:val="00AA4836"/>
    <w:rsid w:val="00AA4A07"/>
    <w:rsid w:val="00AA4B89"/>
    <w:rsid w:val="00AA5C7F"/>
    <w:rsid w:val="00AA5D77"/>
    <w:rsid w:val="00AA5DB2"/>
    <w:rsid w:val="00AA6178"/>
    <w:rsid w:val="00AA68F6"/>
    <w:rsid w:val="00AB1E1D"/>
    <w:rsid w:val="00AB27CB"/>
    <w:rsid w:val="00AB2B52"/>
    <w:rsid w:val="00AB3A22"/>
    <w:rsid w:val="00AB624D"/>
    <w:rsid w:val="00AB6D2E"/>
    <w:rsid w:val="00AC0322"/>
    <w:rsid w:val="00AC27BA"/>
    <w:rsid w:val="00AC3AB1"/>
    <w:rsid w:val="00AC4D7B"/>
    <w:rsid w:val="00AC5F24"/>
    <w:rsid w:val="00AD023E"/>
    <w:rsid w:val="00AD0A94"/>
    <w:rsid w:val="00AD0E29"/>
    <w:rsid w:val="00AD2591"/>
    <w:rsid w:val="00AD2B20"/>
    <w:rsid w:val="00AD3EC6"/>
    <w:rsid w:val="00AD4EF7"/>
    <w:rsid w:val="00AD4F3F"/>
    <w:rsid w:val="00AD5A22"/>
    <w:rsid w:val="00AD5CE9"/>
    <w:rsid w:val="00AD632A"/>
    <w:rsid w:val="00AD6704"/>
    <w:rsid w:val="00AD67BC"/>
    <w:rsid w:val="00AD758F"/>
    <w:rsid w:val="00AD7B62"/>
    <w:rsid w:val="00AD7CBD"/>
    <w:rsid w:val="00AE026C"/>
    <w:rsid w:val="00AE0513"/>
    <w:rsid w:val="00AE1836"/>
    <w:rsid w:val="00AE23B8"/>
    <w:rsid w:val="00AE2B39"/>
    <w:rsid w:val="00AE3829"/>
    <w:rsid w:val="00AE3862"/>
    <w:rsid w:val="00AE6239"/>
    <w:rsid w:val="00AE7CF5"/>
    <w:rsid w:val="00AF03DE"/>
    <w:rsid w:val="00AF08DC"/>
    <w:rsid w:val="00AF10E0"/>
    <w:rsid w:val="00AF1484"/>
    <w:rsid w:val="00AF15C9"/>
    <w:rsid w:val="00AF30F2"/>
    <w:rsid w:val="00AF45CF"/>
    <w:rsid w:val="00AF48A1"/>
    <w:rsid w:val="00AF4CCF"/>
    <w:rsid w:val="00AF5829"/>
    <w:rsid w:val="00AF6B19"/>
    <w:rsid w:val="00B00D48"/>
    <w:rsid w:val="00B00E47"/>
    <w:rsid w:val="00B02025"/>
    <w:rsid w:val="00B046FB"/>
    <w:rsid w:val="00B053EF"/>
    <w:rsid w:val="00B053F9"/>
    <w:rsid w:val="00B0586B"/>
    <w:rsid w:val="00B06BAD"/>
    <w:rsid w:val="00B07DF8"/>
    <w:rsid w:val="00B1116C"/>
    <w:rsid w:val="00B1307B"/>
    <w:rsid w:val="00B130EA"/>
    <w:rsid w:val="00B132B7"/>
    <w:rsid w:val="00B14114"/>
    <w:rsid w:val="00B1527A"/>
    <w:rsid w:val="00B17E7F"/>
    <w:rsid w:val="00B2002E"/>
    <w:rsid w:val="00B20239"/>
    <w:rsid w:val="00B2091F"/>
    <w:rsid w:val="00B2223B"/>
    <w:rsid w:val="00B2271B"/>
    <w:rsid w:val="00B22D89"/>
    <w:rsid w:val="00B237DA"/>
    <w:rsid w:val="00B2626F"/>
    <w:rsid w:val="00B26D71"/>
    <w:rsid w:val="00B273E0"/>
    <w:rsid w:val="00B27964"/>
    <w:rsid w:val="00B3097B"/>
    <w:rsid w:val="00B31740"/>
    <w:rsid w:val="00B3269E"/>
    <w:rsid w:val="00B32820"/>
    <w:rsid w:val="00B3330B"/>
    <w:rsid w:val="00B3493D"/>
    <w:rsid w:val="00B34B68"/>
    <w:rsid w:val="00B3563F"/>
    <w:rsid w:val="00B373A3"/>
    <w:rsid w:val="00B41537"/>
    <w:rsid w:val="00B41F30"/>
    <w:rsid w:val="00B43C18"/>
    <w:rsid w:val="00B44B64"/>
    <w:rsid w:val="00B45387"/>
    <w:rsid w:val="00B47CDF"/>
    <w:rsid w:val="00B500CB"/>
    <w:rsid w:val="00B50171"/>
    <w:rsid w:val="00B50F2A"/>
    <w:rsid w:val="00B517D0"/>
    <w:rsid w:val="00B51A18"/>
    <w:rsid w:val="00B54C44"/>
    <w:rsid w:val="00B5581C"/>
    <w:rsid w:val="00B564C9"/>
    <w:rsid w:val="00B5680A"/>
    <w:rsid w:val="00B57BA0"/>
    <w:rsid w:val="00B60C3E"/>
    <w:rsid w:val="00B61406"/>
    <w:rsid w:val="00B62682"/>
    <w:rsid w:val="00B63E52"/>
    <w:rsid w:val="00B643A1"/>
    <w:rsid w:val="00B64FB0"/>
    <w:rsid w:val="00B64FB1"/>
    <w:rsid w:val="00B650F4"/>
    <w:rsid w:val="00B7168D"/>
    <w:rsid w:val="00B71B01"/>
    <w:rsid w:val="00B759B1"/>
    <w:rsid w:val="00B75C11"/>
    <w:rsid w:val="00B75F45"/>
    <w:rsid w:val="00B761E7"/>
    <w:rsid w:val="00B76884"/>
    <w:rsid w:val="00B777EE"/>
    <w:rsid w:val="00B77837"/>
    <w:rsid w:val="00B77A1A"/>
    <w:rsid w:val="00B80D6B"/>
    <w:rsid w:val="00B80F6B"/>
    <w:rsid w:val="00B833A9"/>
    <w:rsid w:val="00B8350C"/>
    <w:rsid w:val="00B835A1"/>
    <w:rsid w:val="00B85729"/>
    <w:rsid w:val="00B85A41"/>
    <w:rsid w:val="00B8709E"/>
    <w:rsid w:val="00B903DC"/>
    <w:rsid w:val="00B91186"/>
    <w:rsid w:val="00B9342D"/>
    <w:rsid w:val="00B937C7"/>
    <w:rsid w:val="00B93ADE"/>
    <w:rsid w:val="00B93CBF"/>
    <w:rsid w:val="00B940CF"/>
    <w:rsid w:val="00B95B38"/>
    <w:rsid w:val="00B95C9A"/>
    <w:rsid w:val="00B9750F"/>
    <w:rsid w:val="00B97A20"/>
    <w:rsid w:val="00BA0FF2"/>
    <w:rsid w:val="00BA21B2"/>
    <w:rsid w:val="00BA2DAF"/>
    <w:rsid w:val="00BA3653"/>
    <w:rsid w:val="00BA3F15"/>
    <w:rsid w:val="00BA4100"/>
    <w:rsid w:val="00BA4D5C"/>
    <w:rsid w:val="00BA59D9"/>
    <w:rsid w:val="00BA6FD7"/>
    <w:rsid w:val="00BA7347"/>
    <w:rsid w:val="00BB12DE"/>
    <w:rsid w:val="00BB15AA"/>
    <w:rsid w:val="00BB1ADD"/>
    <w:rsid w:val="00BB2224"/>
    <w:rsid w:val="00BB34B6"/>
    <w:rsid w:val="00BB35A5"/>
    <w:rsid w:val="00BB3F4B"/>
    <w:rsid w:val="00BB50D3"/>
    <w:rsid w:val="00BB670F"/>
    <w:rsid w:val="00BB768B"/>
    <w:rsid w:val="00BB7E1A"/>
    <w:rsid w:val="00BC021A"/>
    <w:rsid w:val="00BC366B"/>
    <w:rsid w:val="00BC626A"/>
    <w:rsid w:val="00BC6E88"/>
    <w:rsid w:val="00BC7249"/>
    <w:rsid w:val="00BD0412"/>
    <w:rsid w:val="00BD1701"/>
    <w:rsid w:val="00BD1A1E"/>
    <w:rsid w:val="00BD34AF"/>
    <w:rsid w:val="00BD3D7F"/>
    <w:rsid w:val="00BD3DE7"/>
    <w:rsid w:val="00BD45E4"/>
    <w:rsid w:val="00BD4907"/>
    <w:rsid w:val="00BD5BF6"/>
    <w:rsid w:val="00BD633E"/>
    <w:rsid w:val="00BD7E4A"/>
    <w:rsid w:val="00BE1596"/>
    <w:rsid w:val="00BE3E91"/>
    <w:rsid w:val="00BE48F0"/>
    <w:rsid w:val="00BE6B3A"/>
    <w:rsid w:val="00BE6E2F"/>
    <w:rsid w:val="00BF28A9"/>
    <w:rsid w:val="00BF388A"/>
    <w:rsid w:val="00BF4036"/>
    <w:rsid w:val="00BF50FA"/>
    <w:rsid w:val="00BF63F4"/>
    <w:rsid w:val="00C00DE8"/>
    <w:rsid w:val="00C016E5"/>
    <w:rsid w:val="00C02780"/>
    <w:rsid w:val="00C03B22"/>
    <w:rsid w:val="00C03DDF"/>
    <w:rsid w:val="00C06303"/>
    <w:rsid w:val="00C07FA8"/>
    <w:rsid w:val="00C10572"/>
    <w:rsid w:val="00C107B9"/>
    <w:rsid w:val="00C10F4A"/>
    <w:rsid w:val="00C122EF"/>
    <w:rsid w:val="00C13337"/>
    <w:rsid w:val="00C15176"/>
    <w:rsid w:val="00C1540B"/>
    <w:rsid w:val="00C15C23"/>
    <w:rsid w:val="00C1622F"/>
    <w:rsid w:val="00C1631C"/>
    <w:rsid w:val="00C201C7"/>
    <w:rsid w:val="00C245F3"/>
    <w:rsid w:val="00C248F1"/>
    <w:rsid w:val="00C24BC3"/>
    <w:rsid w:val="00C2508D"/>
    <w:rsid w:val="00C327A8"/>
    <w:rsid w:val="00C33816"/>
    <w:rsid w:val="00C33CE3"/>
    <w:rsid w:val="00C36388"/>
    <w:rsid w:val="00C368ED"/>
    <w:rsid w:val="00C407D4"/>
    <w:rsid w:val="00C411EC"/>
    <w:rsid w:val="00C41C21"/>
    <w:rsid w:val="00C434B0"/>
    <w:rsid w:val="00C45120"/>
    <w:rsid w:val="00C45783"/>
    <w:rsid w:val="00C45E31"/>
    <w:rsid w:val="00C50696"/>
    <w:rsid w:val="00C51E3A"/>
    <w:rsid w:val="00C52BC7"/>
    <w:rsid w:val="00C52DCE"/>
    <w:rsid w:val="00C567D3"/>
    <w:rsid w:val="00C57045"/>
    <w:rsid w:val="00C57442"/>
    <w:rsid w:val="00C61819"/>
    <w:rsid w:val="00C63C3F"/>
    <w:rsid w:val="00C64375"/>
    <w:rsid w:val="00C65B1A"/>
    <w:rsid w:val="00C66245"/>
    <w:rsid w:val="00C662A3"/>
    <w:rsid w:val="00C66923"/>
    <w:rsid w:val="00C66B3E"/>
    <w:rsid w:val="00C66C9E"/>
    <w:rsid w:val="00C66D16"/>
    <w:rsid w:val="00C677FD"/>
    <w:rsid w:val="00C71168"/>
    <w:rsid w:val="00C71308"/>
    <w:rsid w:val="00C71F0D"/>
    <w:rsid w:val="00C728F5"/>
    <w:rsid w:val="00C72CF1"/>
    <w:rsid w:val="00C73609"/>
    <w:rsid w:val="00C7438C"/>
    <w:rsid w:val="00C74CDC"/>
    <w:rsid w:val="00C752DC"/>
    <w:rsid w:val="00C76D54"/>
    <w:rsid w:val="00C82789"/>
    <w:rsid w:val="00C84344"/>
    <w:rsid w:val="00C85E6A"/>
    <w:rsid w:val="00C867C5"/>
    <w:rsid w:val="00C867CC"/>
    <w:rsid w:val="00C87A16"/>
    <w:rsid w:val="00C87D8B"/>
    <w:rsid w:val="00C87FF4"/>
    <w:rsid w:val="00C9121F"/>
    <w:rsid w:val="00C917C3"/>
    <w:rsid w:val="00C92405"/>
    <w:rsid w:val="00C9258D"/>
    <w:rsid w:val="00C92DF3"/>
    <w:rsid w:val="00C94B38"/>
    <w:rsid w:val="00C94E52"/>
    <w:rsid w:val="00CA172C"/>
    <w:rsid w:val="00CA175D"/>
    <w:rsid w:val="00CA1EA3"/>
    <w:rsid w:val="00CA2F50"/>
    <w:rsid w:val="00CA331D"/>
    <w:rsid w:val="00CA3E8B"/>
    <w:rsid w:val="00CA3E9C"/>
    <w:rsid w:val="00CA4654"/>
    <w:rsid w:val="00CA487E"/>
    <w:rsid w:val="00CA5102"/>
    <w:rsid w:val="00CA54D0"/>
    <w:rsid w:val="00CA5A20"/>
    <w:rsid w:val="00CA5B3B"/>
    <w:rsid w:val="00CB0263"/>
    <w:rsid w:val="00CB10E0"/>
    <w:rsid w:val="00CB3589"/>
    <w:rsid w:val="00CB4451"/>
    <w:rsid w:val="00CB49E4"/>
    <w:rsid w:val="00CB5C53"/>
    <w:rsid w:val="00CB5D3D"/>
    <w:rsid w:val="00CB5EB0"/>
    <w:rsid w:val="00CB6227"/>
    <w:rsid w:val="00CC132B"/>
    <w:rsid w:val="00CC1D0D"/>
    <w:rsid w:val="00CC2A54"/>
    <w:rsid w:val="00CC30A8"/>
    <w:rsid w:val="00CC43E1"/>
    <w:rsid w:val="00CC4708"/>
    <w:rsid w:val="00CC5191"/>
    <w:rsid w:val="00CC5CE9"/>
    <w:rsid w:val="00CC65A8"/>
    <w:rsid w:val="00CC661F"/>
    <w:rsid w:val="00CC6E1F"/>
    <w:rsid w:val="00CC6EFC"/>
    <w:rsid w:val="00CC773F"/>
    <w:rsid w:val="00CD149E"/>
    <w:rsid w:val="00CD20B6"/>
    <w:rsid w:val="00CD28BD"/>
    <w:rsid w:val="00CD295C"/>
    <w:rsid w:val="00CD3554"/>
    <w:rsid w:val="00CD3D11"/>
    <w:rsid w:val="00CD505F"/>
    <w:rsid w:val="00CD685C"/>
    <w:rsid w:val="00CD7987"/>
    <w:rsid w:val="00CE1556"/>
    <w:rsid w:val="00CE1E67"/>
    <w:rsid w:val="00CE256B"/>
    <w:rsid w:val="00CE266D"/>
    <w:rsid w:val="00CE43A0"/>
    <w:rsid w:val="00CE4A6D"/>
    <w:rsid w:val="00CE4ECF"/>
    <w:rsid w:val="00CE4F97"/>
    <w:rsid w:val="00CE54F5"/>
    <w:rsid w:val="00CE7B29"/>
    <w:rsid w:val="00CF07CC"/>
    <w:rsid w:val="00CF26F9"/>
    <w:rsid w:val="00CF2F4C"/>
    <w:rsid w:val="00CF30B7"/>
    <w:rsid w:val="00CF363E"/>
    <w:rsid w:val="00CF3E3F"/>
    <w:rsid w:val="00CF3EA5"/>
    <w:rsid w:val="00CF4191"/>
    <w:rsid w:val="00CF41F6"/>
    <w:rsid w:val="00CF508F"/>
    <w:rsid w:val="00CF5F14"/>
    <w:rsid w:val="00CF5F8D"/>
    <w:rsid w:val="00CF6246"/>
    <w:rsid w:val="00D003D3"/>
    <w:rsid w:val="00D01514"/>
    <w:rsid w:val="00D0235C"/>
    <w:rsid w:val="00D03DCF"/>
    <w:rsid w:val="00D0679F"/>
    <w:rsid w:val="00D06D81"/>
    <w:rsid w:val="00D12C64"/>
    <w:rsid w:val="00D13B67"/>
    <w:rsid w:val="00D13D54"/>
    <w:rsid w:val="00D14A0C"/>
    <w:rsid w:val="00D1683A"/>
    <w:rsid w:val="00D17E93"/>
    <w:rsid w:val="00D23261"/>
    <w:rsid w:val="00D24F2A"/>
    <w:rsid w:val="00D261C9"/>
    <w:rsid w:val="00D26C12"/>
    <w:rsid w:val="00D2703A"/>
    <w:rsid w:val="00D27711"/>
    <w:rsid w:val="00D3187C"/>
    <w:rsid w:val="00D3234D"/>
    <w:rsid w:val="00D3271D"/>
    <w:rsid w:val="00D338BF"/>
    <w:rsid w:val="00D33E11"/>
    <w:rsid w:val="00D372D7"/>
    <w:rsid w:val="00D41837"/>
    <w:rsid w:val="00D41F7C"/>
    <w:rsid w:val="00D424C9"/>
    <w:rsid w:val="00D431B2"/>
    <w:rsid w:val="00D44105"/>
    <w:rsid w:val="00D4450D"/>
    <w:rsid w:val="00D4655E"/>
    <w:rsid w:val="00D46CAB"/>
    <w:rsid w:val="00D51633"/>
    <w:rsid w:val="00D529FE"/>
    <w:rsid w:val="00D532AE"/>
    <w:rsid w:val="00D53CCD"/>
    <w:rsid w:val="00D54837"/>
    <w:rsid w:val="00D548F4"/>
    <w:rsid w:val="00D55394"/>
    <w:rsid w:val="00D564F3"/>
    <w:rsid w:val="00D569DE"/>
    <w:rsid w:val="00D57917"/>
    <w:rsid w:val="00D60EB1"/>
    <w:rsid w:val="00D62357"/>
    <w:rsid w:val="00D630B8"/>
    <w:rsid w:val="00D6393D"/>
    <w:rsid w:val="00D63E4D"/>
    <w:rsid w:val="00D646BF"/>
    <w:rsid w:val="00D64AA9"/>
    <w:rsid w:val="00D653F1"/>
    <w:rsid w:val="00D66D91"/>
    <w:rsid w:val="00D6738B"/>
    <w:rsid w:val="00D70509"/>
    <w:rsid w:val="00D721BF"/>
    <w:rsid w:val="00D7333B"/>
    <w:rsid w:val="00D73528"/>
    <w:rsid w:val="00D757CF"/>
    <w:rsid w:val="00D771FA"/>
    <w:rsid w:val="00D77515"/>
    <w:rsid w:val="00D77A8F"/>
    <w:rsid w:val="00D804BE"/>
    <w:rsid w:val="00D82A9B"/>
    <w:rsid w:val="00D832E8"/>
    <w:rsid w:val="00D83480"/>
    <w:rsid w:val="00D83F56"/>
    <w:rsid w:val="00D85E0D"/>
    <w:rsid w:val="00D86FC8"/>
    <w:rsid w:val="00D90241"/>
    <w:rsid w:val="00D905BD"/>
    <w:rsid w:val="00D912A3"/>
    <w:rsid w:val="00D92AA3"/>
    <w:rsid w:val="00D92F04"/>
    <w:rsid w:val="00D95E85"/>
    <w:rsid w:val="00D97E36"/>
    <w:rsid w:val="00D97F4B"/>
    <w:rsid w:val="00DA0AE0"/>
    <w:rsid w:val="00DA1499"/>
    <w:rsid w:val="00DA1941"/>
    <w:rsid w:val="00DA1A81"/>
    <w:rsid w:val="00DA2C13"/>
    <w:rsid w:val="00DA4B30"/>
    <w:rsid w:val="00DA614D"/>
    <w:rsid w:val="00DA7D81"/>
    <w:rsid w:val="00DA7E99"/>
    <w:rsid w:val="00DB1EB5"/>
    <w:rsid w:val="00DB22D8"/>
    <w:rsid w:val="00DB3DF3"/>
    <w:rsid w:val="00DB42F9"/>
    <w:rsid w:val="00DB48B6"/>
    <w:rsid w:val="00DB4933"/>
    <w:rsid w:val="00DB49F0"/>
    <w:rsid w:val="00DB4F36"/>
    <w:rsid w:val="00DB613D"/>
    <w:rsid w:val="00DB6C34"/>
    <w:rsid w:val="00DC02DF"/>
    <w:rsid w:val="00DC29DE"/>
    <w:rsid w:val="00DC4634"/>
    <w:rsid w:val="00DC5899"/>
    <w:rsid w:val="00DC5E89"/>
    <w:rsid w:val="00DC6412"/>
    <w:rsid w:val="00DC671A"/>
    <w:rsid w:val="00DC7AA3"/>
    <w:rsid w:val="00DC7BE0"/>
    <w:rsid w:val="00DD0981"/>
    <w:rsid w:val="00DD0B68"/>
    <w:rsid w:val="00DD15FA"/>
    <w:rsid w:val="00DD1A9C"/>
    <w:rsid w:val="00DD1ABD"/>
    <w:rsid w:val="00DD28EE"/>
    <w:rsid w:val="00DD2E92"/>
    <w:rsid w:val="00DD3D3C"/>
    <w:rsid w:val="00DD4272"/>
    <w:rsid w:val="00DD48B7"/>
    <w:rsid w:val="00DD4C86"/>
    <w:rsid w:val="00DD501E"/>
    <w:rsid w:val="00DD70B0"/>
    <w:rsid w:val="00DD7EA3"/>
    <w:rsid w:val="00DE11BA"/>
    <w:rsid w:val="00DE198C"/>
    <w:rsid w:val="00DE23D6"/>
    <w:rsid w:val="00DE4FF6"/>
    <w:rsid w:val="00DE6663"/>
    <w:rsid w:val="00DE666D"/>
    <w:rsid w:val="00DE75C3"/>
    <w:rsid w:val="00DF0A16"/>
    <w:rsid w:val="00DF12ED"/>
    <w:rsid w:val="00DF2998"/>
    <w:rsid w:val="00DF3C21"/>
    <w:rsid w:val="00DF4A97"/>
    <w:rsid w:val="00DF4FF0"/>
    <w:rsid w:val="00DF60A7"/>
    <w:rsid w:val="00DF60D3"/>
    <w:rsid w:val="00DF6104"/>
    <w:rsid w:val="00DF6B4C"/>
    <w:rsid w:val="00DF7B77"/>
    <w:rsid w:val="00E00D96"/>
    <w:rsid w:val="00E02380"/>
    <w:rsid w:val="00E025A0"/>
    <w:rsid w:val="00E02B93"/>
    <w:rsid w:val="00E02F24"/>
    <w:rsid w:val="00E040FE"/>
    <w:rsid w:val="00E04D95"/>
    <w:rsid w:val="00E06825"/>
    <w:rsid w:val="00E0721C"/>
    <w:rsid w:val="00E07AB6"/>
    <w:rsid w:val="00E10111"/>
    <w:rsid w:val="00E10BE5"/>
    <w:rsid w:val="00E10D3D"/>
    <w:rsid w:val="00E12590"/>
    <w:rsid w:val="00E12C54"/>
    <w:rsid w:val="00E13D02"/>
    <w:rsid w:val="00E15BB0"/>
    <w:rsid w:val="00E1686E"/>
    <w:rsid w:val="00E16D2E"/>
    <w:rsid w:val="00E172CC"/>
    <w:rsid w:val="00E230E0"/>
    <w:rsid w:val="00E23182"/>
    <w:rsid w:val="00E23F6B"/>
    <w:rsid w:val="00E243A7"/>
    <w:rsid w:val="00E246C6"/>
    <w:rsid w:val="00E25080"/>
    <w:rsid w:val="00E269EB"/>
    <w:rsid w:val="00E27AEA"/>
    <w:rsid w:val="00E3080A"/>
    <w:rsid w:val="00E30CFE"/>
    <w:rsid w:val="00E3220A"/>
    <w:rsid w:val="00E32243"/>
    <w:rsid w:val="00E3283A"/>
    <w:rsid w:val="00E33EBF"/>
    <w:rsid w:val="00E361B2"/>
    <w:rsid w:val="00E36743"/>
    <w:rsid w:val="00E405F4"/>
    <w:rsid w:val="00E40FF9"/>
    <w:rsid w:val="00E41DBB"/>
    <w:rsid w:val="00E41F33"/>
    <w:rsid w:val="00E42131"/>
    <w:rsid w:val="00E4256F"/>
    <w:rsid w:val="00E4280A"/>
    <w:rsid w:val="00E42DCA"/>
    <w:rsid w:val="00E43720"/>
    <w:rsid w:val="00E4652F"/>
    <w:rsid w:val="00E4707E"/>
    <w:rsid w:val="00E470DA"/>
    <w:rsid w:val="00E50C77"/>
    <w:rsid w:val="00E50FA1"/>
    <w:rsid w:val="00E511EC"/>
    <w:rsid w:val="00E518D1"/>
    <w:rsid w:val="00E520A9"/>
    <w:rsid w:val="00E523D7"/>
    <w:rsid w:val="00E52435"/>
    <w:rsid w:val="00E5290F"/>
    <w:rsid w:val="00E52CC2"/>
    <w:rsid w:val="00E54772"/>
    <w:rsid w:val="00E568C1"/>
    <w:rsid w:val="00E57CC0"/>
    <w:rsid w:val="00E6160A"/>
    <w:rsid w:val="00E61614"/>
    <w:rsid w:val="00E616B2"/>
    <w:rsid w:val="00E63796"/>
    <w:rsid w:val="00E64D2B"/>
    <w:rsid w:val="00E66021"/>
    <w:rsid w:val="00E67E1C"/>
    <w:rsid w:val="00E67E84"/>
    <w:rsid w:val="00E70E0B"/>
    <w:rsid w:val="00E717EE"/>
    <w:rsid w:val="00E71C6C"/>
    <w:rsid w:val="00E72423"/>
    <w:rsid w:val="00E727EB"/>
    <w:rsid w:val="00E73C22"/>
    <w:rsid w:val="00E7443F"/>
    <w:rsid w:val="00E75A2F"/>
    <w:rsid w:val="00E75EA1"/>
    <w:rsid w:val="00E772D8"/>
    <w:rsid w:val="00E80742"/>
    <w:rsid w:val="00E81129"/>
    <w:rsid w:val="00E83F2F"/>
    <w:rsid w:val="00E85372"/>
    <w:rsid w:val="00E85BA5"/>
    <w:rsid w:val="00E85C78"/>
    <w:rsid w:val="00E8615E"/>
    <w:rsid w:val="00E878EF"/>
    <w:rsid w:val="00E9101F"/>
    <w:rsid w:val="00E929A6"/>
    <w:rsid w:val="00E9391C"/>
    <w:rsid w:val="00E93A00"/>
    <w:rsid w:val="00E97E76"/>
    <w:rsid w:val="00EA1B23"/>
    <w:rsid w:val="00EA2BFA"/>
    <w:rsid w:val="00EA2F9F"/>
    <w:rsid w:val="00EA3537"/>
    <w:rsid w:val="00EA425B"/>
    <w:rsid w:val="00EA47CA"/>
    <w:rsid w:val="00EA717F"/>
    <w:rsid w:val="00EB0064"/>
    <w:rsid w:val="00EB16F6"/>
    <w:rsid w:val="00EB54D0"/>
    <w:rsid w:val="00EB730D"/>
    <w:rsid w:val="00EC0933"/>
    <w:rsid w:val="00EC120F"/>
    <w:rsid w:val="00EC2053"/>
    <w:rsid w:val="00EC62B8"/>
    <w:rsid w:val="00EC6878"/>
    <w:rsid w:val="00EC7A1D"/>
    <w:rsid w:val="00EC7F9D"/>
    <w:rsid w:val="00ED0530"/>
    <w:rsid w:val="00ED0609"/>
    <w:rsid w:val="00ED533E"/>
    <w:rsid w:val="00ED5382"/>
    <w:rsid w:val="00ED636B"/>
    <w:rsid w:val="00EE022B"/>
    <w:rsid w:val="00EE0DA1"/>
    <w:rsid w:val="00EE171D"/>
    <w:rsid w:val="00EE1908"/>
    <w:rsid w:val="00EE1FD8"/>
    <w:rsid w:val="00EE37EE"/>
    <w:rsid w:val="00EE3CDE"/>
    <w:rsid w:val="00EE4D86"/>
    <w:rsid w:val="00EE5170"/>
    <w:rsid w:val="00EE5483"/>
    <w:rsid w:val="00EE5D2C"/>
    <w:rsid w:val="00EE6CB2"/>
    <w:rsid w:val="00EE7083"/>
    <w:rsid w:val="00EF07E9"/>
    <w:rsid w:val="00EF0DC8"/>
    <w:rsid w:val="00EF1039"/>
    <w:rsid w:val="00EF3C9A"/>
    <w:rsid w:val="00EF3D91"/>
    <w:rsid w:val="00EF6F3A"/>
    <w:rsid w:val="00EF7756"/>
    <w:rsid w:val="00F00524"/>
    <w:rsid w:val="00F0106D"/>
    <w:rsid w:val="00F04E13"/>
    <w:rsid w:val="00F06772"/>
    <w:rsid w:val="00F07B1C"/>
    <w:rsid w:val="00F11149"/>
    <w:rsid w:val="00F117F9"/>
    <w:rsid w:val="00F11823"/>
    <w:rsid w:val="00F11872"/>
    <w:rsid w:val="00F122FA"/>
    <w:rsid w:val="00F13FAB"/>
    <w:rsid w:val="00F14279"/>
    <w:rsid w:val="00F15E5D"/>
    <w:rsid w:val="00F17F72"/>
    <w:rsid w:val="00F20DF7"/>
    <w:rsid w:val="00F217EF"/>
    <w:rsid w:val="00F22A69"/>
    <w:rsid w:val="00F24BF6"/>
    <w:rsid w:val="00F25A46"/>
    <w:rsid w:val="00F26E24"/>
    <w:rsid w:val="00F2754A"/>
    <w:rsid w:val="00F30004"/>
    <w:rsid w:val="00F30277"/>
    <w:rsid w:val="00F30B89"/>
    <w:rsid w:val="00F31092"/>
    <w:rsid w:val="00F31253"/>
    <w:rsid w:val="00F31C22"/>
    <w:rsid w:val="00F32551"/>
    <w:rsid w:val="00F32A6D"/>
    <w:rsid w:val="00F34533"/>
    <w:rsid w:val="00F347B9"/>
    <w:rsid w:val="00F35AD6"/>
    <w:rsid w:val="00F35ECE"/>
    <w:rsid w:val="00F362F9"/>
    <w:rsid w:val="00F37CE2"/>
    <w:rsid w:val="00F4019F"/>
    <w:rsid w:val="00F41851"/>
    <w:rsid w:val="00F41864"/>
    <w:rsid w:val="00F41AB7"/>
    <w:rsid w:val="00F42991"/>
    <w:rsid w:val="00F44553"/>
    <w:rsid w:val="00F44720"/>
    <w:rsid w:val="00F45F93"/>
    <w:rsid w:val="00F46B8F"/>
    <w:rsid w:val="00F51424"/>
    <w:rsid w:val="00F53F48"/>
    <w:rsid w:val="00F54649"/>
    <w:rsid w:val="00F553EC"/>
    <w:rsid w:val="00F5542F"/>
    <w:rsid w:val="00F55686"/>
    <w:rsid w:val="00F55754"/>
    <w:rsid w:val="00F60B30"/>
    <w:rsid w:val="00F62E38"/>
    <w:rsid w:val="00F65DCF"/>
    <w:rsid w:val="00F66103"/>
    <w:rsid w:val="00F679DC"/>
    <w:rsid w:val="00F67C3C"/>
    <w:rsid w:val="00F714E7"/>
    <w:rsid w:val="00F71E11"/>
    <w:rsid w:val="00F727E9"/>
    <w:rsid w:val="00F740CF"/>
    <w:rsid w:val="00F74A7B"/>
    <w:rsid w:val="00F756F5"/>
    <w:rsid w:val="00F75E12"/>
    <w:rsid w:val="00F802B1"/>
    <w:rsid w:val="00F815EC"/>
    <w:rsid w:val="00F82099"/>
    <w:rsid w:val="00F8343D"/>
    <w:rsid w:val="00F84621"/>
    <w:rsid w:val="00F8642E"/>
    <w:rsid w:val="00F904C6"/>
    <w:rsid w:val="00F90B61"/>
    <w:rsid w:val="00F91825"/>
    <w:rsid w:val="00F92414"/>
    <w:rsid w:val="00F92EEC"/>
    <w:rsid w:val="00F93C7C"/>
    <w:rsid w:val="00F96274"/>
    <w:rsid w:val="00F96589"/>
    <w:rsid w:val="00F969D5"/>
    <w:rsid w:val="00F96BFF"/>
    <w:rsid w:val="00F9781E"/>
    <w:rsid w:val="00F97A9F"/>
    <w:rsid w:val="00FA1ACC"/>
    <w:rsid w:val="00FA1CF7"/>
    <w:rsid w:val="00FA20A5"/>
    <w:rsid w:val="00FA2A30"/>
    <w:rsid w:val="00FA2A87"/>
    <w:rsid w:val="00FA3919"/>
    <w:rsid w:val="00FA3BE7"/>
    <w:rsid w:val="00FA43B9"/>
    <w:rsid w:val="00FA6D92"/>
    <w:rsid w:val="00FA74EF"/>
    <w:rsid w:val="00FB0F0B"/>
    <w:rsid w:val="00FB5CFB"/>
    <w:rsid w:val="00FB63F9"/>
    <w:rsid w:val="00FC028C"/>
    <w:rsid w:val="00FC0ECD"/>
    <w:rsid w:val="00FC2483"/>
    <w:rsid w:val="00FC2523"/>
    <w:rsid w:val="00FC3D65"/>
    <w:rsid w:val="00FC63EF"/>
    <w:rsid w:val="00FC6C56"/>
    <w:rsid w:val="00FD0DC0"/>
    <w:rsid w:val="00FD21D4"/>
    <w:rsid w:val="00FD2829"/>
    <w:rsid w:val="00FD5819"/>
    <w:rsid w:val="00FD5F30"/>
    <w:rsid w:val="00FD6099"/>
    <w:rsid w:val="00FD6F2F"/>
    <w:rsid w:val="00FD7386"/>
    <w:rsid w:val="00FE0506"/>
    <w:rsid w:val="00FE08A9"/>
    <w:rsid w:val="00FE1C2E"/>
    <w:rsid w:val="00FE279E"/>
    <w:rsid w:val="00FE4C1C"/>
    <w:rsid w:val="00FE6468"/>
    <w:rsid w:val="00FE697A"/>
    <w:rsid w:val="00FF0C19"/>
    <w:rsid w:val="00FF2790"/>
    <w:rsid w:val="00FF383B"/>
    <w:rsid w:val="00FF3BA1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98E0-5555-4DC5-AC35-4264653A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E5D"/>
    <w:rPr>
      <w:bCs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 w:val="0"/>
      <w:color w:val="3366FF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 w:val="0"/>
      <w:color w:val="3366FF"/>
      <w:lang w:val="en-US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 w:val="0"/>
      <w:color w:val="FF0000"/>
      <w:u w:val="single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0"/>
      </w:tabs>
      <w:spacing w:line="360" w:lineRule="auto"/>
      <w:jc w:val="center"/>
      <w:outlineLvl w:val="5"/>
    </w:pPr>
    <w:rPr>
      <w:b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Cs w:val="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bCs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 w:val="0"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6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bCs w:val="0"/>
      <w:szCs w:val="20"/>
    </w:rPr>
  </w:style>
  <w:style w:type="paragraph" w:styleId="Tekstpodstawowywcity2">
    <w:name w:val="Body Text Indent 2"/>
    <w:basedOn w:val="Normalny"/>
    <w:pPr>
      <w:tabs>
        <w:tab w:val="num" w:pos="1701"/>
      </w:tabs>
      <w:spacing w:line="360" w:lineRule="auto"/>
      <w:ind w:left="1701" w:hanging="567"/>
    </w:pPr>
    <w:rPr>
      <w:bCs w:val="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620"/>
      </w:tabs>
      <w:ind w:left="16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  <w:bCs w:val="0"/>
    </w:rPr>
  </w:style>
  <w:style w:type="character" w:styleId="Hipercze">
    <w:name w:val="Hyperlink"/>
    <w:rPr>
      <w:color w:val="0000FF"/>
      <w:u w:val="single"/>
    </w:rPr>
  </w:style>
  <w:style w:type="paragraph" w:styleId="Tekstpodstawowywcity3">
    <w:name w:val="Body Text Indent 3"/>
    <w:basedOn w:val="Normalny"/>
    <w:pPr>
      <w:ind w:left="357"/>
    </w:pPr>
    <w:rPr>
      <w:color w:val="3366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983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F0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7B1942"/>
    <w:rPr>
      <w:bCs/>
      <w:sz w:val="24"/>
      <w:szCs w:val="24"/>
      <w:lang w:val="pl-PL" w:eastAsia="pl-PL" w:bidi="ar-SA"/>
    </w:rPr>
  </w:style>
  <w:style w:type="paragraph" w:customStyle="1" w:styleId="CM1">
    <w:name w:val="CM1"/>
    <w:basedOn w:val="Default"/>
    <w:next w:val="Default"/>
    <w:rsid w:val="009C0DD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9C0DD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9C0DDC"/>
    <w:rPr>
      <w:rFonts w:ascii="EUAlbertina" w:hAnsi="EUAlbertina" w:cs="Times New Roman"/>
      <w:color w:val="auto"/>
    </w:rPr>
  </w:style>
  <w:style w:type="paragraph" w:customStyle="1" w:styleId="ZnakZnakZnak">
    <w:name w:val="Znak Znak Znak"/>
    <w:basedOn w:val="Normalny"/>
    <w:rsid w:val="00EC0933"/>
    <w:rPr>
      <w:rFonts w:ascii="Arial" w:hAnsi="Arial" w:cs="Arial"/>
      <w:bCs w:val="0"/>
    </w:rPr>
  </w:style>
  <w:style w:type="character" w:customStyle="1" w:styleId="ZnakZnak">
    <w:name w:val="Znak Znak"/>
    <w:locked/>
    <w:rsid w:val="00207A4D"/>
    <w:rPr>
      <w:bCs/>
      <w:sz w:val="24"/>
      <w:szCs w:val="24"/>
      <w:lang w:val="pl-PL" w:eastAsia="pl-PL" w:bidi="ar-SA"/>
    </w:rPr>
  </w:style>
  <w:style w:type="character" w:customStyle="1" w:styleId="alb">
    <w:name w:val="a_lb"/>
    <w:rsid w:val="00DB613D"/>
    <w:rPr>
      <w:rFonts w:cs="Times New Roman"/>
    </w:rPr>
  </w:style>
  <w:style w:type="paragraph" w:customStyle="1" w:styleId="Normalny12pt">
    <w:name w:val="Normalny + 12 pt"/>
    <w:aliases w:val="Przed:  6 pt"/>
    <w:basedOn w:val="Normalny"/>
    <w:rsid w:val="008102B2"/>
    <w:pPr>
      <w:ind w:left="284" w:hanging="284"/>
      <w:jc w:val="both"/>
    </w:pPr>
    <w:rPr>
      <w:bCs w:val="0"/>
      <w:szCs w:val="20"/>
    </w:rPr>
  </w:style>
  <w:style w:type="paragraph" w:customStyle="1" w:styleId="doc-ti">
    <w:name w:val="doc-ti"/>
    <w:basedOn w:val="Normalny"/>
    <w:rsid w:val="009128CF"/>
    <w:pPr>
      <w:spacing w:before="100" w:beforeAutospacing="1" w:after="100" w:afterAutospacing="1"/>
    </w:pPr>
    <w:rPr>
      <w:bCs w:val="0"/>
    </w:rPr>
  </w:style>
  <w:style w:type="paragraph" w:customStyle="1" w:styleId="ZnakZnak1ZnakZnakZnakZnakZnakZnak">
    <w:name w:val="Znak Znak1 Znak Znak Znak Znak Znak Znak"/>
    <w:basedOn w:val="Normalny"/>
    <w:rsid w:val="0066297C"/>
    <w:rPr>
      <w:rFonts w:ascii="Arial" w:hAnsi="Arial" w:cs="Arial"/>
      <w:bCs w:val="0"/>
    </w:rPr>
  </w:style>
  <w:style w:type="character" w:styleId="Pogrubienie">
    <w:name w:val="Strong"/>
    <w:uiPriority w:val="22"/>
    <w:qFormat/>
    <w:rsid w:val="0066297C"/>
    <w:rPr>
      <w:b/>
      <w:bCs/>
    </w:rPr>
  </w:style>
  <w:style w:type="character" w:customStyle="1" w:styleId="ZnakZnak2">
    <w:name w:val="Znak Znak2"/>
    <w:rsid w:val="00CC65A8"/>
    <w:rPr>
      <w:bCs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CC65A8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ED533E"/>
    <w:rPr>
      <w:sz w:val="20"/>
      <w:szCs w:val="20"/>
    </w:rPr>
  </w:style>
  <w:style w:type="paragraph" w:styleId="Tekstdymka">
    <w:name w:val="Balloon Text"/>
    <w:basedOn w:val="Normalny"/>
    <w:link w:val="TekstdymkaZnak"/>
    <w:rsid w:val="0035501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5501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mpec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Roman Olma</dc:creator>
  <cp:keywords/>
  <cp:lastModifiedBy>Michał Ogłuszka</cp:lastModifiedBy>
  <cp:revision>3</cp:revision>
  <cp:lastPrinted>2024-03-05T10:07:00Z</cp:lastPrinted>
  <dcterms:created xsi:type="dcterms:W3CDTF">2024-03-05T07:30:00Z</dcterms:created>
  <dcterms:modified xsi:type="dcterms:W3CDTF">2024-03-05T10:07:00Z</dcterms:modified>
</cp:coreProperties>
</file>