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D87DA" w14:textId="1C917571" w:rsidR="00736365" w:rsidRPr="008B5DA9" w:rsidRDefault="00736365" w:rsidP="00736365">
      <w:pPr>
        <w:ind w:left="4963" w:right="-2"/>
        <w:jc w:val="both"/>
      </w:pPr>
      <w:r>
        <w:t xml:space="preserve">      </w:t>
      </w:r>
      <w:r w:rsidR="00211903">
        <w:t xml:space="preserve">        </w:t>
      </w:r>
      <w:r w:rsidRPr="00CB38E2">
        <w:t xml:space="preserve">Znak sprawy: </w:t>
      </w:r>
      <w:bookmarkStart w:id="0" w:name="_Hlk27126761"/>
      <w:r w:rsidR="00745BBB" w:rsidRPr="00CB38E2">
        <w:t>KZP-1/252/TTZ/</w:t>
      </w:r>
      <w:r w:rsidR="00AE256F">
        <w:t>7</w:t>
      </w:r>
      <w:r w:rsidR="002C23C4" w:rsidRPr="00CB38E2">
        <w:t>/2</w:t>
      </w:r>
      <w:r w:rsidR="002D7795">
        <w:t>3</w:t>
      </w:r>
    </w:p>
    <w:bookmarkEnd w:id="0"/>
    <w:p w14:paraId="43616F5E" w14:textId="77777777" w:rsidR="009821DD" w:rsidRDefault="009821DD" w:rsidP="007D1E50">
      <w:pPr>
        <w:pStyle w:val="Nagwek1"/>
        <w:ind w:left="-360" w:right="-546"/>
        <w:jc w:val="center"/>
        <w:rPr>
          <w:rFonts w:ascii="Times New Roman" w:hAnsi="Times New Roman" w:cs="Times New Roman"/>
          <w:color w:val="000000"/>
          <w:spacing w:val="20"/>
          <w:sz w:val="28"/>
          <w:szCs w:val="28"/>
          <w:u w:val="single"/>
        </w:rPr>
      </w:pPr>
      <w:r w:rsidRPr="008B5DA9">
        <w:rPr>
          <w:rFonts w:ascii="Times New Roman" w:hAnsi="Times New Roman" w:cs="Times New Roman"/>
          <w:color w:val="000000"/>
          <w:spacing w:val="20"/>
          <w:sz w:val="28"/>
          <w:szCs w:val="28"/>
          <w:u w:val="single"/>
        </w:rPr>
        <w:t>SPECYFIKACJA WARUNKÓW ZAMÓWIENIA</w:t>
      </w:r>
    </w:p>
    <w:p w14:paraId="2A04057F" w14:textId="77777777" w:rsidR="002D7795" w:rsidRPr="00941081" w:rsidRDefault="002D7795" w:rsidP="002D7795">
      <w:pPr>
        <w:jc w:val="center"/>
        <w:rPr>
          <w:sz w:val="22"/>
          <w:szCs w:val="22"/>
        </w:rPr>
      </w:pPr>
      <w:r w:rsidRPr="00941081">
        <w:rPr>
          <w:sz w:val="22"/>
          <w:szCs w:val="22"/>
        </w:rPr>
        <w:t>(zwana dalej „SWZ”)</w:t>
      </w:r>
    </w:p>
    <w:p w14:paraId="0223C51F" w14:textId="77777777" w:rsidR="002D7795" w:rsidRPr="002D7795" w:rsidRDefault="002D7795" w:rsidP="002D7795">
      <w:pPr>
        <w:jc w:val="center"/>
      </w:pPr>
    </w:p>
    <w:p w14:paraId="779FB829" w14:textId="77777777" w:rsidR="009821DD" w:rsidRPr="00A92BEE" w:rsidRDefault="009821DD" w:rsidP="00211903">
      <w:pPr>
        <w:ind w:right="-6"/>
        <w:jc w:val="both"/>
        <w:rPr>
          <w:sz w:val="20"/>
          <w:szCs w:val="20"/>
        </w:rPr>
      </w:pPr>
    </w:p>
    <w:p w14:paraId="4EF11079" w14:textId="626461D4" w:rsidR="00DC0E80" w:rsidRPr="00DC0E80" w:rsidRDefault="00DC0E80" w:rsidP="00DC0E80">
      <w:pPr>
        <w:keepNext/>
        <w:ind w:left="-426" w:right="-6"/>
        <w:jc w:val="both"/>
        <w:outlineLvl w:val="2"/>
        <w:rPr>
          <w:b/>
          <w:u w:val="single"/>
        </w:rPr>
      </w:pPr>
      <w:r w:rsidRPr="00DC0E80">
        <w:rPr>
          <w:b/>
          <w:u w:val="single"/>
        </w:rPr>
        <w:t>I. NAZWA ORAZ ADRES  ZAMAWIAJĄCEGO</w:t>
      </w:r>
      <w:r w:rsidR="007F778E">
        <w:rPr>
          <w:b/>
          <w:u w:val="single"/>
        </w:rPr>
        <w:t>.</w:t>
      </w:r>
    </w:p>
    <w:p w14:paraId="1111CD5F" w14:textId="77777777" w:rsidR="00DC0E80" w:rsidRPr="00DC0E80" w:rsidRDefault="00DC0E80" w:rsidP="00DC0E80">
      <w:pPr>
        <w:tabs>
          <w:tab w:val="left" w:pos="708"/>
          <w:tab w:val="center" w:pos="4536"/>
          <w:tab w:val="right" w:pos="9072"/>
        </w:tabs>
        <w:ind w:left="-426"/>
        <w:jc w:val="both"/>
      </w:pPr>
      <w:r w:rsidRPr="00DC0E80">
        <w:rPr>
          <w:b/>
          <w:bCs w:val="0"/>
        </w:rPr>
        <w:t>Miejskie Przedsiębiorstwo Energetyki Cieplnej – Rzeszów Spółka z ograniczoną odpowiedzialnością</w:t>
      </w:r>
      <w:r w:rsidRPr="00DC0E80">
        <w:t>, 35-051 Rzeszów, ul. Staszica 24, woj. podkarpackie, pow. m. Rzeszów, NIP 813-35- 27-259, Regon: 180279488, wysokość kapitału zakładowego: 54 465 000,00 zł, dokumenty rejestrowe Spółki przechowywane są przez Sąd Rejonowy w Rzeszowie, XII Wydział Gospodarczy Krajowego Rejestru Sądowego, nr KRS 0000294660.</w:t>
      </w:r>
    </w:p>
    <w:p w14:paraId="73008010" w14:textId="77777777" w:rsidR="00DC0E80" w:rsidRPr="00DC0E80" w:rsidRDefault="00DC0E80" w:rsidP="00DC0E80">
      <w:pPr>
        <w:tabs>
          <w:tab w:val="left" w:pos="708"/>
          <w:tab w:val="center" w:pos="4536"/>
          <w:tab w:val="right" w:pos="9072"/>
        </w:tabs>
        <w:ind w:left="-426" w:right="-2"/>
        <w:jc w:val="both"/>
        <w:rPr>
          <w:b/>
        </w:rPr>
      </w:pPr>
      <w:r w:rsidRPr="00DC0E80">
        <w:t xml:space="preserve">Strona internetowa prowadzonego postępowania: </w:t>
      </w:r>
      <w:hyperlink r:id="rId8" w:history="1">
        <w:r w:rsidRPr="00DC0E80">
          <w:rPr>
            <w:b/>
          </w:rPr>
          <w:t>www.mpecrzeszow.pl</w:t>
        </w:r>
      </w:hyperlink>
      <w:r w:rsidRPr="00DC0E80">
        <w:rPr>
          <w:b/>
        </w:rPr>
        <w:t>.</w:t>
      </w:r>
    </w:p>
    <w:p w14:paraId="753DDBBF" w14:textId="77777777" w:rsidR="00DC0E80" w:rsidRPr="00DC0E80" w:rsidRDefault="00DC0E80" w:rsidP="00DC0E80">
      <w:pPr>
        <w:ind w:left="-426" w:right="-2"/>
        <w:jc w:val="both"/>
        <w:rPr>
          <w:rFonts w:ascii="Arial Narrow" w:hAnsi="Arial Narrow" w:cs="Arial"/>
          <w:b/>
          <w:iCs/>
          <w:color w:val="FF0000"/>
        </w:rPr>
      </w:pPr>
      <w:r w:rsidRPr="00DC0E80">
        <w:t xml:space="preserve">Adres strony internetowej, na której udostępniane będą zmiany i wyjaśnienia treści SWZ oraz inne dokumenty zamówienia bezpośrednio związane z postępowaniem o udzielenie zamówienia: </w:t>
      </w:r>
      <w:hyperlink r:id="rId9" w:history="1">
        <w:r w:rsidRPr="00DC0E80">
          <w:rPr>
            <w:b/>
          </w:rPr>
          <w:t>www.mpecrzeszow.pl</w:t>
        </w:r>
      </w:hyperlink>
      <w:r w:rsidRPr="00DC0E80">
        <w:rPr>
          <w:b/>
        </w:rPr>
        <w:t xml:space="preserve">, </w:t>
      </w:r>
      <w:hyperlink r:id="rId10" w:history="1">
        <w:r w:rsidRPr="00DC0E80">
          <w:rPr>
            <w:b/>
          </w:rPr>
          <w:t>https://ezamowienia.gov.pl</w:t>
        </w:r>
      </w:hyperlink>
      <w:r w:rsidRPr="00DC0E80">
        <w:rPr>
          <w:b/>
        </w:rPr>
        <w:t xml:space="preserve"> </w:t>
      </w:r>
    </w:p>
    <w:p w14:paraId="61242AFE" w14:textId="77777777" w:rsidR="00DC0E80" w:rsidRPr="00DC0E80" w:rsidRDefault="00DC0E80" w:rsidP="00DC0E80">
      <w:pPr>
        <w:tabs>
          <w:tab w:val="left" w:pos="708"/>
          <w:tab w:val="center" w:pos="4536"/>
          <w:tab w:val="right" w:pos="9072"/>
        </w:tabs>
        <w:ind w:left="-426"/>
        <w:jc w:val="both"/>
        <w:rPr>
          <w:strike/>
          <w:lang w:val="en-US"/>
        </w:rPr>
      </w:pPr>
      <w:r w:rsidRPr="00DC0E80">
        <w:rPr>
          <w:lang w:val="en-US"/>
        </w:rPr>
        <w:t>tel. 17/ 87-531-02</w:t>
      </w:r>
    </w:p>
    <w:p w14:paraId="43922ECF" w14:textId="77777777" w:rsidR="00DC0E80" w:rsidRPr="00DC0E80" w:rsidRDefault="00DC0E80" w:rsidP="00DC0E80">
      <w:pPr>
        <w:tabs>
          <w:tab w:val="left" w:pos="708"/>
          <w:tab w:val="center" w:pos="4536"/>
          <w:tab w:val="right" w:pos="9072"/>
        </w:tabs>
        <w:ind w:left="-426"/>
        <w:jc w:val="both"/>
        <w:rPr>
          <w:lang w:val="en-US"/>
        </w:rPr>
      </w:pPr>
      <w:r w:rsidRPr="00DC0E80">
        <w:rPr>
          <w:lang w:val="en-US"/>
        </w:rPr>
        <w:t xml:space="preserve">email: </w:t>
      </w:r>
      <w:bookmarkStart w:id="1" w:name="_Hlk529535936"/>
      <w:r w:rsidRPr="00DC0E80">
        <w:rPr>
          <w:lang w:val="en-US"/>
        </w:rPr>
        <w:t>przetargitt</w:t>
      </w:r>
      <w:hyperlink r:id="rId11" w:history="1">
        <w:r w:rsidRPr="00DC0E80">
          <w:rPr>
            <w:lang w:val="en-US"/>
          </w:rPr>
          <w:t>@mpecrzeszow.pl</w:t>
        </w:r>
      </w:hyperlink>
      <w:bookmarkEnd w:id="1"/>
      <w:r w:rsidRPr="00DC0E80">
        <w:rPr>
          <w:lang w:val="en-US"/>
        </w:rPr>
        <w:t xml:space="preserve">; </w:t>
      </w:r>
    </w:p>
    <w:p w14:paraId="5A1AA18D" w14:textId="77777777" w:rsidR="00DC0E80" w:rsidRPr="0063224F" w:rsidRDefault="00DC0E80" w:rsidP="00DC0E80">
      <w:pPr>
        <w:tabs>
          <w:tab w:val="left" w:pos="708"/>
          <w:tab w:val="center" w:pos="4536"/>
          <w:tab w:val="right" w:pos="9072"/>
        </w:tabs>
        <w:ind w:left="-426" w:right="-546"/>
        <w:jc w:val="both"/>
        <w:rPr>
          <w:sz w:val="20"/>
          <w:szCs w:val="20"/>
        </w:rPr>
      </w:pPr>
    </w:p>
    <w:p w14:paraId="4AB47CB5" w14:textId="4477FE9B" w:rsidR="00DC0E80" w:rsidRPr="00DC0E80" w:rsidRDefault="00DC0E80" w:rsidP="00DC0E80">
      <w:pPr>
        <w:keepNext/>
        <w:ind w:left="-426" w:right="-6"/>
        <w:jc w:val="both"/>
        <w:outlineLvl w:val="2"/>
        <w:rPr>
          <w:b/>
          <w:u w:val="single"/>
        </w:rPr>
      </w:pPr>
      <w:r w:rsidRPr="00DC0E80">
        <w:rPr>
          <w:b/>
          <w:u w:val="single"/>
        </w:rPr>
        <w:t>II. TRYB UDZIELENIA ZAMÓWIENIA</w:t>
      </w:r>
      <w:r w:rsidR="002F63C6">
        <w:rPr>
          <w:b/>
          <w:u w:val="single"/>
        </w:rPr>
        <w:t>.</w:t>
      </w:r>
    </w:p>
    <w:p w14:paraId="09210778" w14:textId="77777777" w:rsidR="00DC0E80" w:rsidRPr="00DC0E80" w:rsidRDefault="00DC0E80">
      <w:pPr>
        <w:numPr>
          <w:ilvl w:val="0"/>
          <w:numId w:val="16"/>
        </w:numPr>
        <w:ind w:left="0" w:right="-6" w:hanging="426"/>
        <w:jc w:val="both"/>
      </w:pPr>
      <w:r w:rsidRPr="00DC0E80">
        <w:rPr>
          <w:bCs w:val="0"/>
        </w:rPr>
        <w:t>Zamówienie sektorowe o wartości powyżej kwot określonych w przepisach wskazanych w art. 3 Ustawy z dnia 11 września 2019 r. Prawo zamówień publicznych (</w:t>
      </w:r>
      <w:bookmarkStart w:id="2" w:name="_Hlk57790486"/>
      <w:r w:rsidRPr="00DC0E80">
        <w:rPr>
          <w:bCs w:val="0"/>
        </w:rPr>
        <w:t xml:space="preserve">tekst jednolity Dz. U. z </w:t>
      </w:r>
      <w:bookmarkStart w:id="3" w:name="_Hlk113534882"/>
      <w:r w:rsidRPr="00DC0E80">
        <w:rPr>
          <w:rFonts w:eastAsia="Calibri"/>
          <w:bCs w:val="0"/>
        </w:rPr>
        <w:t>2022 poz. 1710</w:t>
      </w:r>
      <w:bookmarkEnd w:id="3"/>
      <w:r w:rsidRPr="00DC0E80">
        <w:rPr>
          <w:rFonts w:eastAsia="Calibri"/>
          <w:bCs w:val="0"/>
        </w:rPr>
        <w:t xml:space="preserve"> z </w:t>
      </w:r>
      <w:proofErr w:type="spellStart"/>
      <w:r w:rsidRPr="00DC0E80">
        <w:rPr>
          <w:rFonts w:eastAsia="Calibri"/>
          <w:bCs w:val="0"/>
        </w:rPr>
        <w:t>późn</w:t>
      </w:r>
      <w:proofErr w:type="spellEnd"/>
      <w:r w:rsidRPr="00DC0E80">
        <w:rPr>
          <w:rFonts w:eastAsia="Calibri"/>
          <w:bCs w:val="0"/>
        </w:rPr>
        <w:t>. zm.</w:t>
      </w:r>
      <w:r w:rsidRPr="00DC0E80">
        <w:rPr>
          <w:bCs w:val="0"/>
        </w:rPr>
        <w:t>)</w:t>
      </w:r>
      <w:bookmarkEnd w:id="2"/>
      <w:r w:rsidRPr="00DC0E80">
        <w:rPr>
          <w:bCs w:val="0"/>
        </w:rPr>
        <w:t>, zwaną dalej „Ustawą”. Zamówienie zostanie udzielone w trybie przetargu nieograniczonego, o którym mowa w art. 376 ust. 1 pkt 1 tej Ustawy za pomocą środków komunikacji elektronicznej.</w:t>
      </w:r>
    </w:p>
    <w:p w14:paraId="532846A8" w14:textId="77777777" w:rsidR="00DC0E80" w:rsidRPr="00DC0E80" w:rsidRDefault="00DC0E80">
      <w:pPr>
        <w:numPr>
          <w:ilvl w:val="0"/>
          <w:numId w:val="16"/>
        </w:numPr>
        <w:ind w:left="0" w:right="-6" w:hanging="426"/>
        <w:contextualSpacing/>
        <w:jc w:val="both"/>
        <w:rPr>
          <w:rFonts w:cs="Arial"/>
          <w:bCs w:val="0"/>
        </w:rPr>
      </w:pPr>
      <w:r w:rsidRPr="00DC0E80">
        <w:rPr>
          <w:bCs w:val="0"/>
        </w:rPr>
        <w:t>Postępowanie zostanie przeprowadzone na podstawie  Ustawy, przepisów wykonawczych wydanych na jej podstawie oraz zgodnie z zapisami niniejszej SWZ.</w:t>
      </w:r>
    </w:p>
    <w:p w14:paraId="4B2B807C" w14:textId="281D48A9" w:rsidR="00DC0E80" w:rsidRPr="00DC0E80" w:rsidRDefault="00DC0E80">
      <w:pPr>
        <w:numPr>
          <w:ilvl w:val="0"/>
          <w:numId w:val="16"/>
        </w:numPr>
        <w:ind w:left="0" w:right="-6" w:hanging="426"/>
        <w:contextualSpacing/>
        <w:jc w:val="both"/>
        <w:rPr>
          <w:bCs w:val="0"/>
        </w:rPr>
      </w:pPr>
      <w:r w:rsidRPr="00DC0E80">
        <w:rPr>
          <w:bCs w:val="0"/>
        </w:rPr>
        <w:t xml:space="preserve">W postępowaniu o udzielenie zamówienia  komunikacja między Zamawiającym, a Wykonawcami odbywa się przy użyciu </w:t>
      </w:r>
      <w:r w:rsidRPr="00DC0E80">
        <w:t>Platformy e-Zamówienia znajdującej się pod adresem</w:t>
      </w:r>
      <w:r w:rsidRPr="00DC0E80">
        <w:rPr>
          <w:b/>
        </w:rPr>
        <w:t xml:space="preserve">: </w:t>
      </w:r>
      <w:hyperlink r:id="rId12" w:history="1">
        <w:r w:rsidRPr="00DC0E80">
          <w:t>https://ezamowienia.gov.p</w:t>
        </w:r>
        <w:r w:rsidRPr="00DC0E80">
          <w:rPr>
            <w:bCs w:val="0"/>
          </w:rPr>
          <w:t>l</w:t>
        </w:r>
      </w:hyperlink>
      <w:r w:rsidRPr="00DC0E80">
        <w:rPr>
          <w:b/>
        </w:rPr>
        <w:t xml:space="preserve"> </w:t>
      </w:r>
      <w:r w:rsidRPr="00DC0E80">
        <w:rPr>
          <w:bCs w:val="0"/>
        </w:rPr>
        <w:t>oraz poczty elektronicznej pod adresem:</w:t>
      </w:r>
      <w:r w:rsidRPr="00DC0E80">
        <w:t xml:space="preserve"> przetargitt</w:t>
      </w:r>
      <w:hyperlink r:id="rId13" w:history="1">
        <w:r w:rsidRPr="00DC0E80">
          <w:t>@mpecrzeszow.pl</w:t>
        </w:r>
      </w:hyperlink>
      <w:r w:rsidRPr="00DC0E80">
        <w:rPr>
          <w:bCs w:val="0"/>
        </w:rPr>
        <w:t xml:space="preserve"> </w:t>
      </w:r>
    </w:p>
    <w:p w14:paraId="5EECECA3" w14:textId="77777777" w:rsidR="00DC0E80" w:rsidRPr="00DC0E80" w:rsidRDefault="00DC0E80">
      <w:pPr>
        <w:numPr>
          <w:ilvl w:val="0"/>
          <w:numId w:val="16"/>
        </w:numPr>
        <w:ind w:left="0" w:hanging="426"/>
        <w:contextualSpacing/>
        <w:jc w:val="both"/>
        <w:rPr>
          <w:rFonts w:cs="Arial"/>
        </w:rPr>
      </w:pPr>
      <w:r w:rsidRPr="00DC0E80">
        <w:rPr>
          <w:rFonts w:cs="Arial"/>
        </w:rPr>
        <w:t xml:space="preserve">Wykonawca zamierzający wziąć udział w postępowaniu o udzielenie zamówienia publicznego, musi posiadać konto na </w:t>
      </w:r>
      <w:r w:rsidRPr="00DC0E80">
        <w:rPr>
          <w:rFonts w:cs="Arial"/>
          <w:bCs w:val="0"/>
        </w:rPr>
        <w:t>portalu ezamóweinia.gov.pl</w:t>
      </w:r>
      <w:r w:rsidRPr="00DC0E80">
        <w:rPr>
          <w:rFonts w:cs="Arial"/>
        </w:rPr>
        <w:t xml:space="preserve">. Wykonawca posiadający konto na </w:t>
      </w:r>
      <w:r w:rsidRPr="00DC0E80">
        <w:rPr>
          <w:rFonts w:cs="Arial"/>
          <w:bCs w:val="0"/>
        </w:rPr>
        <w:t>portalu ezamóweinia.gov.pl</w:t>
      </w:r>
      <w:r w:rsidRPr="00DC0E80">
        <w:rPr>
          <w:rFonts w:cs="Arial"/>
        </w:rPr>
        <w:t xml:space="preserve"> ma dostęp do  formularzy: złożenia, zmiany, wycofania oferty lub wniosku oraz do formularza do komunikacji.</w:t>
      </w:r>
    </w:p>
    <w:p w14:paraId="423F1004" w14:textId="77777777" w:rsidR="00DC0E80" w:rsidRPr="00DC0E80" w:rsidRDefault="00DC0E80">
      <w:pPr>
        <w:numPr>
          <w:ilvl w:val="0"/>
          <w:numId w:val="16"/>
        </w:numPr>
        <w:ind w:left="0" w:hanging="426"/>
        <w:jc w:val="both"/>
        <w:rPr>
          <w:u w:val="single"/>
        </w:rPr>
      </w:pPr>
      <w:r w:rsidRPr="00DC0E80">
        <w:rPr>
          <w:rFonts w:cs="Arial"/>
        </w:rPr>
        <w:t>Wymagania techniczne i organizacyjne wysyłania i odbierania dokumentów elektronicznych, elektronicznych kopii dokumentów i oświadczeń oraz informacji przekazywanych przy ich użyciu opisane zostały w Regulaminie</w:t>
      </w:r>
      <w:r w:rsidRPr="00DC0E80">
        <w:rPr>
          <w:bCs w:val="0"/>
          <w:color w:val="000000"/>
        </w:rPr>
        <w:t xml:space="preserve"> Platformy e-Zamówienia</w:t>
      </w:r>
      <w:r w:rsidRPr="002F63C6">
        <w:t>.</w:t>
      </w:r>
    </w:p>
    <w:p w14:paraId="09B6552A" w14:textId="77777777" w:rsidR="00C874AA" w:rsidRPr="002D7795" w:rsidRDefault="00C874AA" w:rsidP="00F8308E">
      <w:pPr>
        <w:jc w:val="both"/>
        <w:rPr>
          <w:rFonts w:cs="Arial"/>
          <w:sz w:val="20"/>
          <w:szCs w:val="20"/>
        </w:rPr>
      </w:pPr>
    </w:p>
    <w:p w14:paraId="0F5ABAC1" w14:textId="6F88745B" w:rsidR="009821DD" w:rsidRDefault="00942830" w:rsidP="00211903">
      <w:pPr>
        <w:pStyle w:val="Nagwek3"/>
        <w:spacing w:before="0" w:after="0"/>
        <w:ind w:left="-426" w:right="-546"/>
        <w:jc w:val="both"/>
        <w:rPr>
          <w:rFonts w:ascii="Times New Roman" w:hAnsi="Times New Roman" w:cs="Times New Roman"/>
          <w:sz w:val="24"/>
          <w:szCs w:val="24"/>
          <w:u w:val="single"/>
        </w:rPr>
      </w:pPr>
      <w:r>
        <w:rPr>
          <w:rFonts w:ascii="Times New Roman" w:hAnsi="Times New Roman" w:cs="Times New Roman"/>
          <w:sz w:val="24"/>
          <w:szCs w:val="24"/>
          <w:u w:val="single"/>
        </w:rPr>
        <w:t>III. OPIS PRZEDMIOTU ZAMÓWIENIA</w:t>
      </w:r>
      <w:r w:rsidR="002F63C6">
        <w:rPr>
          <w:rFonts w:ascii="Times New Roman" w:hAnsi="Times New Roman" w:cs="Times New Roman"/>
          <w:sz w:val="24"/>
          <w:szCs w:val="24"/>
          <w:u w:val="single"/>
        </w:rPr>
        <w:t>.</w:t>
      </w:r>
    </w:p>
    <w:p w14:paraId="377830F0" w14:textId="76E5CAF4" w:rsidR="003C21D3" w:rsidRPr="002C79D7" w:rsidRDefault="00380BCA">
      <w:pPr>
        <w:pStyle w:val="Nagwek"/>
        <w:numPr>
          <w:ilvl w:val="0"/>
          <w:numId w:val="1"/>
        </w:numPr>
        <w:tabs>
          <w:tab w:val="clear" w:pos="720"/>
          <w:tab w:val="num" w:pos="0"/>
          <w:tab w:val="left" w:pos="142"/>
        </w:tabs>
        <w:ind w:left="0" w:hanging="426"/>
        <w:jc w:val="both"/>
        <w:rPr>
          <w:sz w:val="6"/>
          <w:szCs w:val="6"/>
        </w:rPr>
      </w:pPr>
      <w:r w:rsidRPr="002C79D7">
        <w:t xml:space="preserve">Przedmiotem zamówienia jest: </w:t>
      </w:r>
      <w:r w:rsidR="003C21D3" w:rsidRPr="002C79D7">
        <w:rPr>
          <w:b/>
        </w:rPr>
        <w:t>„</w:t>
      </w:r>
      <w:r w:rsidR="00B64384" w:rsidRPr="002C79D7">
        <w:rPr>
          <w:b/>
        </w:rPr>
        <w:t>Sukcesywna d</w:t>
      </w:r>
      <w:r w:rsidR="003C21D3" w:rsidRPr="002C79D7">
        <w:rPr>
          <w:b/>
        </w:rPr>
        <w:t xml:space="preserve">ostawa urządzeń automatycznej regulacji </w:t>
      </w:r>
      <w:proofErr w:type="spellStart"/>
      <w:r w:rsidR="003C21D3" w:rsidRPr="002C79D7">
        <w:rPr>
          <w:b/>
        </w:rPr>
        <w:t>AKPiA</w:t>
      </w:r>
      <w:proofErr w:type="spellEnd"/>
      <w:r w:rsidR="003C21D3" w:rsidRPr="002C79D7">
        <w:rPr>
          <w:b/>
        </w:rPr>
        <w:t xml:space="preserve"> pod potrzeby węzłów cieplnych”</w:t>
      </w:r>
      <w:r w:rsidR="003C21D3" w:rsidRPr="002C79D7">
        <w:t xml:space="preserve">, z podziałem na </w:t>
      </w:r>
      <w:r w:rsidR="002D7795">
        <w:t>cztery</w:t>
      </w:r>
      <w:r w:rsidR="003C21D3" w:rsidRPr="002C79D7">
        <w:t xml:space="preserve"> Części</w:t>
      </w:r>
      <w:r w:rsidR="00BD51B2" w:rsidRPr="002C79D7">
        <w:t>, (</w:t>
      </w:r>
      <w:r w:rsidR="002C79D7" w:rsidRPr="002C79D7">
        <w:t xml:space="preserve">znak sprawy: </w:t>
      </w:r>
      <w:r w:rsidR="002C79D7" w:rsidRPr="002C79D7">
        <w:br/>
      </w:r>
      <w:r w:rsidR="002F63C6" w:rsidRPr="00CB38E2">
        <w:t>KZP-1/252/TTZ/</w:t>
      </w:r>
      <w:r w:rsidR="00AE256F">
        <w:t>7</w:t>
      </w:r>
      <w:r w:rsidR="002F63C6" w:rsidRPr="00CB38E2">
        <w:t>/2</w:t>
      </w:r>
      <w:r w:rsidR="002F63C6">
        <w:t>3</w:t>
      </w:r>
      <w:r w:rsidR="00BD51B2" w:rsidRPr="002C79D7">
        <w:t>)</w:t>
      </w:r>
      <w:r w:rsidR="003C21D3" w:rsidRPr="002C79D7">
        <w:t>:</w:t>
      </w:r>
    </w:p>
    <w:p w14:paraId="506A4012" w14:textId="77777777" w:rsidR="003C21D3" w:rsidRPr="002C79D7" w:rsidRDefault="003C21D3" w:rsidP="003C21D3">
      <w:pPr>
        <w:pStyle w:val="Nagwek"/>
        <w:tabs>
          <w:tab w:val="left" w:pos="142"/>
        </w:tabs>
        <w:jc w:val="both"/>
        <w:rPr>
          <w:sz w:val="6"/>
          <w:szCs w:val="6"/>
        </w:rPr>
      </w:pPr>
    </w:p>
    <w:p w14:paraId="5526AF13" w14:textId="77777777" w:rsidR="002F63C6" w:rsidRPr="002F63C6" w:rsidRDefault="002F63C6" w:rsidP="002F63C6">
      <w:pPr>
        <w:pStyle w:val="Stopka"/>
        <w:tabs>
          <w:tab w:val="clear" w:pos="4536"/>
          <w:tab w:val="clear" w:pos="9072"/>
          <w:tab w:val="left" w:pos="2268"/>
          <w:tab w:val="left" w:pos="9180"/>
        </w:tabs>
        <w:ind w:hanging="360"/>
        <w:jc w:val="both"/>
        <w:rPr>
          <w:b/>
        </w:rPr>
      </w:pPr>
      <w:bookmarkStart w:id="4" w:name="_Hlk40179508"/>
      <w:bookmarkStart w:id="5" w:name="_Hlk67554010"/>
      <w:r w:rsidRPr="002F63C6">
        <w:rPr>
          <w:b/>
        </w:rPr>
        <w:tab/>
        <w:t xml:space="preserve">Część 1: Regulatory różnicy ciśnień </w:t>
      </w:r>
    </w:p>
    <w:p w14:paraId="48174F7B" w14:textId="77777777" w:rsidR="002F63C6" w:rsidRPr="002F63C6" w:rsidRDefault="002F63C6" w:rsidP="002F63C6">
      <w:pPr>
        <w:pStyle w:val="Stopka"/>
        <w:tabs>
          <w:tab w:val="clear" w:pos="4536"/>
          <w:tab w:val="clear" w:pos="9072"/>
          <w:tab w:val="left" w:pos="2268"/>
          <w:tab w:val="left" w:pos="9180"/>
        </w:tabs>
        <w:ind w:hanging="360"/>
        <w:jc w:val="both"/>
        <w:rPr>
          <w:b/>
        </w:rPr>
      </w:pPr>
      <w:r w:rsidRPr="002F63C6">
        <w:rPr>
          <w:b/>
        </w:rPr>
        <w:tab/>
        <w:t xml:space="preserve">Część 2: Elektroniczne regulatory temperatury </w:t>
      </w:r>
    </w:p>
    <w:p w14:paraId="41510AE2" w14:textId="77777777" w:rsidR="002F63C6" w:rsidRPr="002F63C6" w:rsidRDefault="002F63C6" w:rsidP="002F63C6">
      <w:pPr>
        <w:pStyle w:val="Stopka"/>
        <w:tabs>
          <w:tab w:val="clear" w:pos="4536"/>
          <w:tab w:val="clear" w:pos="9072"/>
          <w:tab w:val="left" w:pos="2160"/>
          <w:tab w:val="left" w:pos="2268"/>
        </w:tabs>
        <w:ind w:hanging="360"/>
        <w:jc w:val="both"/>
        <w:rPr>
          <w:b/>
        </w:rPr>
      </w:pPr>
      <w:r w:rsidRPr="002F63C6">
        <w:rPr>
          <w:b/>
        </w:rPr>
        <w:tab/>
        <w:t xml:space="preserve">Część 3: Termostaty </w:t>
      </w:r>
    </w:p>
    <w:p w14:paraId="5D1B5AD7" w14:textId="77777777" w:rsidR="002F63C6" w:rsidRPr="002F63C6" w:rsidRDefault="002F63C6" w:rsidP="002F63C6">
      <w:pPr>
        <w:pStyle w:val="Stopka"/>
        <w:tabs>
          <w:tab w:val="clear" w:pos="4536"/>
          <w:tab w:val="clear" w:pos="9072"/>
          <w:tab w:val="left" w:pos="2268"/>
        </w:tabs>
        <w:ind w:hanging="360"/>
        <w:rPr>
          <w:b/>
        </w:rPr>
      </w:pPr>
      <w:r w:rsidRPr="002F63C6">
        <w:rPr>
          <w:b/>
        </w:rPr>
        <w:tab/>
        <w:t xml:space="preserve">Część 4: Pozostałe urządzenia </w:t>
      </w:r>
      <w:proofErr w:type="spellStart"/>
      <w:r w:rsidRPr="002F63C6">
        <w:rPr>
          <w:b/>
        </w:rPr>
        <w:t>AKPiA</w:t>
      </w:r>
      <w:proofErr w:type="spellEnd"/>
      <w:r w:rsidRPr="002F63C6">
        <w:rPr>
          <w:b/>
        </w:rPr>
        <w:t xml:space="preserve"> </w:t>
      </w:r>
      <w:bookmarkEnd w:id="4"/>
    </w:p>
    <w:bookmarkEnd w:id="5"/>
    <w:p w14:paraId="00648E5F" w14:textId="77777777" w:rsidR="003C21D3" w:rsidRPr="002C79D7" w:rsidRDefault="003C21D3" w:rsidP="009A5EAE">
      <w:pPr>
        <w:pStyle w:val="Tekstpodstawowy3"/>
        <w:spacing w:after="0"/>
        <w:jc w:val="both"/>
        <w:rPr>
          <w:sz w:val="6"/>
          <w:szCs w:val="6"/>
        </w:rPr>
      </w:pPr>
    </w:p>
    <w:p w14:paraId="6DAF65F2" w14:textId="77777777" w:rsidR="004003FD" w:rsidRPr="002C79D7" w:rsidRDefault="004003FD" w:rsidP="007C5B92">
      <w:pPr>
        <w:tabs>
          <w:tab w:val="left" w:pos="0"/>
        </w:tabs>
        <w:ind w:right="-2"/>
        <w:jc w:val="both"/>
        <w:rPr>
          <w:rFonts w:eastAsia="Calibri"/>
          <w:bCs w:val="0"/>
          <w:i/>
        </w:rPr>
      </w:pPr>
      <w:r w:rsidRPr="002C79D7">
        <w:rPr>
          <w:rFonts w:eastAsia="Calibri"/>
          <w:i/>
        </w:rPr>
        <w:t xml:space="preserve">Jest to zamówienie na dostawę o kodzie numerycznym Wspólnego słownika zamówień </w:t>
      </w:r>
      <w:r w:rsidRPr="002C79D7">
        <w:rPr>
          <w:rFonts w:eastAsia="Calibri"/>
          <w:bCs w:val="0"/>
          <w:i/>
        </w:rPr>
        <w:t>(CPV):</w:t>
      </w:r>
    </w:p>
    <w:p w14:paraId="2B07E54A" w14:textId="77777777" w:rsidR="003C21D3" w:rsidRPr="002C79D7" w:rsidRDefault="003C21D3" w:rsidP="003C21D3">
      <w:pPr>
        <w:pStyle w:val="Stopka"/>
        <w:tabs>
          <w:tab w:val="clear" w:pos="4536"/>
          <w:tab w:val="clear" w:pos="9072"/>
          <w:tab w:val="left" w:pos="9180"/>
        </w:tabs>
        <w:ind w:left="360" w:hanging="360"/>
        <w:jc w:val="both"/>
        <w:rPr>
          <w:i/>
          <w:iCs/>
        </w:rPr>
      </w:pPr>
      <w:r w:rsidRPr="002C79D7">
        <w:rPr>
          <w:i/>
          <w:iCs/>
        </w:rPr>
        <w:t>CPV 42131140-9 Zawory obniżające ciśnienie, sterujące, kontrolne i bezpieczeństwa,</w:t>
      </w:r>
    </w:p>
    <w:p w14:paraId="68F4223F" w14:textId="77777777" w:rsidR="003C21D3" w:rsidRPr="002C79D7" w:rsidRDefault="003C21D3" w:rsidP="003C21D3">
      <w:pPr>
        <w:pStyle w:val="Stopka"/>
        <w:tabs>
          <w:tab w:val="clear" w:pos="4536"/>
          <w:tab w:val="clear" w:pos="9072"/>
          <w:tab w:val="left" w:pos="9180"/>
        </w:tabs>
        <w:ind w:left="360" w:hanging="360"/>
        <w:jc w:val="both"/>
        <w:rPr>
          <w:i/>
          <w:iCs/>
        </w:rPr>
      </w:pPr>
      <w:r w:rsidRPr="002C79D7">
        <w:rPr>
          <w:i/>
          <w:iCs/>
        </w:rPr>
        <w:t xml:space="preserve">CPV 42131142-3 Zawory sterujące, </w:t>
      </w:r>
    </w:p>
    <w:p w14:paraId="78D2A6F8" w14:textId="77777777" w:rsidR="003C21D3" w:rsidRPr="002C79D7" w:rsidRDefault="003C21D3" w:rsidP="003C21D3">
      <w:pPr>
        <w:pStyle w:val="Stopka"/>
        <w:tabs>
          <w:tab w:val="clear" w:pos="4536"/>
          <w:tab w:val="clear" w:pos="9072"/>
          <w:tab w:val="left" w:pos="9180"/>
        </w:tabs>
        <w:ind w:left="360" w:hanging="360"/>
        <w:jc w:val="both"/>
        <w:rPr>
          <w:i/>
          <w:iCs/>
        </w:rPr>
      </w:pPr>
      <w:r w:rsidRPr="002C79D7">
        <w:rPr>
          <w:i/>
          <w:iCs/>
        </w:rPr>
        <w:t>CPV 42131130-6 Regulatory temperatury,</w:t>
      </w:r>
    </w:p>
    <w:p w14:paraId="445C815D" w14:textId="77777777" w:rsidR="003C21D3" w:rsidRPr="002C79D7" w:rsidRDefault="003C21D3" w:rsidP="003C21D3">
      <w:pPr>
        <w:pStyle w:val="Stopka"/>
        <w:tabs>
          <w:tab w:val="clear" w:pos="4536"/>
          <w:tab w:val="clear" w:pos="9072"/>
          <w:tab w:val="left" w:pos="9180"/>
        </w:tabs>
        <w:ind w:left="360" w:hanging="360"/>
        <w:jc w:val="both"/>
        <w:rPr>
          <w:i/>
          <w:iCs/>
        </w:rPr>
      </w:pPr>
      <w:r w:rsidRPr="002C79D7">
        <w:rPr>
          <w:i/>
          <w:iCs/>
        </w:rPr>
        <w:t xml:space="preserve">CPV 42132110-7 Elektryczne siłowniki zaworowe, </w:t>
      </w:r>
    </w:p>
    <w:p w14:paraId="2BDB9DA2" w14:textId="77777777" w:rsidR="003C21D3" w:rsidRPr="002C79D7" w:rsidRDefault="003C21D3" w:rsidP="003C21D3">
      <w:pPr>
        <w:pStyle w:val="Stopka"/>
        <w:tabs>
          <w:tab w:val="clear" w:pos="4536"/>
          <w:tab w:val="clear" w:pos="9072"/>
          <w:tab w:val="left" w:pos="9180"/>
        </w:tabs>
        <w:ind w:left="360" w:hanging="360"/>
        <w:jc w:val="both"/>
        <w:rPr>
          <w:i/>
          <w:iCs/>
        </w:rPr>
      </w:pPr>
      <w:r w:rsidRPr="002C79D7">
        <w:rPr>
          <w:i/>
          <w:iCs/>
        </w:rPr>
        <w:t>CPV 30237475-9 Czujniki elektryczne,</w:t>
      </w:r>
    </w:p>
    <w:p w14:paraId="233B2951" w14:textId="77777777" w:rsidR="003C21D3" w:rsidRDefault="003C21D3" w:rsidP="003C21D3">
      <w:pPr>
        <w:pStyle w:val="Stopka"/>
        <w:tabs>
          <w:tab w:val="clear" w:pos="4536"/>
          <w:tab w:val="clear" w:pos="9072"/>
          <w:tab w:val="left" w:pos="9180"/>
        </w:tabs>
        <w:ind w:left="360" w:hanging="360"/>
        <w:jc w:val="both"/>
        <w:rPr>
          <w:i/>
          <w:iCs/>
        </w:rPr>
      </w:pPr>
      <w:r w:rsidRPr="002C79D7">
        <w:rPr>
          <w:i/>
          <w:iCs/>
        </w:rPr>
        <w:t>CPV 42943210-3 Termostaty zanurzeniowe.</w:t>
      </w:r>
    </w:p>
    <w:p w14:paraId="6C863403" w14:textId="77777777" w:rsidR="002D7795" w:rsidRPr="003C21D3" w:rsidRDefault="002D7795" w:rsidP="003C21D3">
      <w:pPr>
        <w:pStyle w:val="Stopka"/>
        <w:tabs>
          <w:tab w:val="clear" w:pos="4536"/>
          <w:tab w:val="clear" w:pos="9072"/>
          <w:tab w:val="left" w:pos="9180"/>
        </w:tabs>
        <w:ind w:left="360" w:hanging="360"/>
        <w:jc w:val="both"/>
        <w:rPr>
          <w:i/>
          <w:iCs/>
        </w:rPr>
      </w:pPr>
    </w:p>
    <w:p w14:paraId="46CE7219" w14:textId="5B41472A" w:rsidR="003C21D3" w:rsidRPr="00D13411" w:rsidRDefault="003C21D3">
      <w:pPr>
        <w:pStyle w:val="Akapitzlist"/>
        <w:numPr>
          <w:ilvl w:val="0"/>
          <w:numId w:val="1"/>
        </w:numPr>
        <w:tabs>
          <w:tab w:val="clear" w:pos="720"/>
        </w:tabs>
        <w:autoSpaceDE w:val="0"/>
        <w:autoSpaceDN w:val="0"/>
        <w:adjustRightInd w:val="0"/>
        <w:ind w:left="0" w:hanging="426"/>
        <w:jc w:val="both"/>
        <w:rPr>
          <w:rFonts w:eastAsia="Calibri"/>
          <w:bCs w:val="0"/>
        </w:rPr>
      </w:pPr>
      <w:r w:rsidRPr="00D13411">
        <w:lastRenderedPageBreak/>
        <w:t xml:space="preserve">Urządzenia stanowiące przedmiot zamówienia muszą być fabrycznie nowe, nieużywane, tj. wyprodukowane nie wcześniej niż 6 miesięcy przed datą ich dostarczenia do Zamawiającego oraz spełniać wymagania określone w </w:t>
      </w:r>
      <w:r w:rsidRPr="00D13411">
        <w:rPr>
          <w:b/>
          <w:bCs w:val="0"/>
        </w:rPr>
        <w:t xml:space="preserve">Załączniku nr </w:t>
      </w:r>
      <w:r w:rsidR="00E9504E">
        <w:rPr>
          <w:b/>
          <w:bCs w:val="0"/>
        </w:rPr>
        <w:t>6</w:t>
      </w:r>
      <w:r w:rsidR="00211903" w:rsidRPr="00D13411">
        <w:rPr>
          <w:b/>
          <w:bCs w:val="0"/>
        </w:rPr>
        <w:t xml:space="preserve"> </w:t>
      </w:r>
      <w:r w:rsidRPr="00D13411">
        <w:rPr>
          <w:b/>
          <w:bCs w:val="0"/>
        </w:rPr>
        <w:t>do SWZ</w:t>
      </w:r>
      <w:r w:rsidR="007C5B92" w:rsidRPr="00D13411">
        <w:rPr>
          <w:rFonts w:eastAsia="Calibri"/>
          <w:b/>
          <w:bCs w:val="0"/>
        </w:rPr>
        <w:t>.</w:t>
      </w:r>
    </w:p>
    <w:p w14:paraId="72B22AB4" w14:textId="3DF594B8" w:rsidR="003C21D3" w:rsidRPr="00D13411" w:rsidRDefault="003C21D3">
      <w:pPr>
        <w:pStyle w:val="Akapitzlist"/>
        <w:numPr>
          <w:ilvl w:val="0"/>
          <w:numId w:val="1"/>
        </w:numPr>
        <w:tabs>
          <w:tab w:val="clear" w:pos="720"/>
        </w:tabs>
        <w:autoSpaceDE w:val="0"/>
        <w:autoSpaceDN w:val="0"/>
        <w:adjustRightInd w:val="0"/>
        <w:ind w:left="0" w:right="-144" w:hanging="426"/>
        <w:jc w:val="both"/>
        <w:rPr>
          <w:rFonts w:eastAsia="Calibri"/>
          <w:bCs w:val="0"/>
        </w:rPr>
      </w:pPr>
      <w:r w:rsidRPr="00D13411">
        <w:t>Ponadto urządzenia stanowiące przedmiot zamówienia muszą spełniać wymagania przewidziane w:</w:t>
      </w:r>
    </w:p>
    <w:p w14:paraId="05BF1E7A" w14:textId="3A92A5AF" w:rsidR="002D7795" w:rsidRPr="00D13411" w:rsidRDefault="002D7795" w:rsidP="002D7795">
      <w:pPr>
        <w:tabs>
          <w:tab w:val="left" w:pos="284"/>
        </w:tabs>
        <w:ind w:left="284" w:hanging="284"/>
        <w:jc w:val="both"/>
      </w:pPr>
      <w:r w:rsidRPr="00D13411">
        <w:t>-</w:t>
      </w:r>
      <w:r w:rsidRPr="00D13411">
        <w:tab/>
        <w:t>Ustaw</w:t>
      </w:r>
      <w:r w:rsidR="00D13411" w:rsidRPr="00D13411">
        <w:t>ie</w:t>
      </w:r>
      <w:r w:rsidRPr="00D13411">
        <w:t xml:space="preserve"> z dnia 16 kwietnia 2004 r. o wyrobach budowlanych (tekst jednolity Dz. U. z 2021, poz. 1213) wraz z przepisami wykonawczymi do tej Ustawy,</w:t>
      </w:r>
    </w:p>
    <w:p w14:paraId="1000CEEB" w14:textId="0CFD2BBB" w:rsidR="002D7795" w:rsidRPr="00D13411" w:rsidRDefault="002D7795" w:rsidP="002D7795">
      <w:pPr>
        <w:tabs>
          <w:tab w:val="left" w:pos="0"/>
          <w:tab w:val="left" w:pos="284"/>
        </w:tabs>
        <w:autoSpaceDE w:val="0"/>
        <w:autoSpaceDN w:val="0"/>
        <w:adjustRightInd w:val="0"/>
        <w:jc w:val="both"/>
      </w:pPr>
      <w:r w:rsidRPr="00D13411">
        <w:t>-</w:t>
      </w:r>
      <w:r w:rsidRPr="00D13411">
        <w:tab/>
        <w:t>Ustawie z dnia 30 sierpnia 2002 r. o systemie oceny zgodności (tj. Dz. U. z 2023, poz. 215),</w:t>
      </w:r>
    </w:p>
    <w:p w14:paraId="0A0EC160" w14:textId="21826344" w:rsidR="002D7795" w:rsidRPr="00D13411" w:rsidRDefault="002D7795" w:rsidP="002D7795">
      <w:pPr>
        <w:tabs>
          <w:tab w:val="left" w:pos="284"/>
        </w:tabs>
        <w:autoSpaceDE w:val="0"/>
        <w:autoSpaceDN w:val="0"/>
        <w:adjustRightInd w:val="0"/>
        <w:ind w:left="284" w:hanging="284"/>
        <w:jc w:val="both"/>
      </w:pPr>
      <w:r w:rsidRPr="00D13411">
        <w:t>-</w:t>
      </w:r>
      <w:r w:rsidRPr="00D13411">
        <w:tab/>
        <w:t>Rozporządzeni</w:t>
      </w:r>
      <w:r w:rsidR="00D13411" w:rsidRPr="00D13411">
        <w:t>u</w:t>
      </w:r>
      <w:r w:rsidRPr="00D13411">
        <w:t xml:space="preserve"> Parlamentu Europejskiego i Rady (UE) Nr 305/2011 z dnia 9 marca 2011 r. ustanawiającym zharmonizowane warunki wprowadzania do obrotu wyrobów budowlanych i uchylającym dyrektywę Rady 89/106/EWG.</w:t>
      </w:r>
    </w:p>
    <w:p w14:paraId="521D7287" w14:textId="77777777" w:rsidR="003C21D3" w:rsidRPr="00D13411" w:rsidRDefault="003C21D3" w:rsidP="002D7795">
      <w:pPr>
        <w:pStyle w:val="Default"/>
        <w:jc w:val="both"/>
        <w:rPr>
          <w:rFonts w:ascii="Times New Roman" w:hAnsi="Times New Roman" w:cs="Times New Roman"/>
          <w:color w:val="auto"/>
        </w:rPr>
      </w:pPr>
      <w:r w:rsidRPr="00D13411">
        <w:rPr>
          <w:rFonts w:ascii="Times New Roman" w:hAnsi="Times New Roman" w:cs="Times New Roman"/>
          <w:color w:val="auto"/>
        </w:rPr>
        <w:t>Urządzenia muszą posiadać :</w:t>
      </w:r>
    </w:p>
    <w:p w14:paraId="4EBF7F55" w14:textId="77777777" w:rsidR="003C21D3" w:rsidRPr="00D13411" w:rsidRDefault="003C21D3" w:rsidP="002D7795">
      <w:pPr>
        <w:pStyle w:val="Default"/>
        <w:tabs>
          <w:tab w:val="left" w:pos="284"/>
        </w:tabs>
        <w:jc w:val="both"/>
        <w:rPr>
          <w:rFonts w:ascii="Times New Roman" w:hAnsi="Times New Roman" w:cs="Times New Roman"/>
          <w:color w:val="auto"/>
        </w:rPr>
      </w:pPr>
      <w:r w:rsidRPr="00D13411">
        <w:rPr>
          <w:rFonts w:ascii="Times New Roman" w:hAnsi="Times New Roman" w:cs="Times New Roman"/>
          <w:color w:val="auto"/>
        </w:rPr>
        <w:t>-</w:t>
      </w:r>
      <w:r w:rsidRPr="00D13411">
        <w:rPr>
          <w:rFonts w:ascii="Times New Roman" w:hAnsi="Times New Roman" w:cs="Times New Roman"/>
          <w:color w:val="auto"/>
        </w:rPr>
        <w:tab/>
        <w:t xml:space="preserve">oznakowanie CE zgodnie z obowiązującymi normami i przepisami w tym zakresie, </w:t>
      </w:r>
    </w:p>
    <w:p w14:paraId="3BEC9078" w14:textId="23198743" w:rsidR="003C21D3" w:rsidRPr="00D13411" w:rsidRDefault="003C21D3" w:rsidP="002D7795">
      <w:pPr>
        <w:tabs>
          <w:tab w:val="left" w:pos="0"/>
          <w:tab w:val="left" w:pos="284"/>
        </w:tabs>
        <w:ind w:left="284" w:right="-6" w:hanging="644"/>
        <w:jc w:val="both"/>
      </w:pPr>
      <w:r w:rsidRPr="00D13411">
        <w:tab/>
        <w:t>-</w:t>
      </w:r>
      <w:r w:rsidRPr="00D13411">
        <w:tab/>
        <w:t xml:space="preserve">deklaracje zgodności urządzeń lub deklaracje właściwości użytkowych zgodnych </w:t>
      </w:r>
      <w:r w:rsidRPr="00D13411">
        <w:br/>
        <w:t>z obowiązującymi normami i przepisami w tym zakresie</w:t>
      </w:r>
      <w:r w:rsidR="00D13411" w:rsidRPr="00D13411">
        <w:t>.</w:t>
      </w:r>
    </w:p>
    <w:p w14:paraId="5B7294A4" w14:textId="47FDA062" w:rsidR="00321B31" w:rsidRPr="00D13411" w:rsidRDefault="003C21D3" w:rsidP="002D7795">
      <w:pPr>
        <w:tabs>
          <w:tab w:val="left" w:pos="0"/>
          <w:tab w:val="left" w:pos="360"/>
        </w:tabs>
        <w:ind w:right="-6" w:hanging="426"/>
        <w:jc w:val="both"/>
        <w:rPr>
          <w:bCs w:val="0"/>
        </w:rPr>
      </w:pPr>
      <w:r w:rsidRPr="00D13411">
        <w:t xml:space="preserve">4.   </w:t>
      </w:r>
      <w:r w:rsidR="00321B31" w:rsidRPr="00D13411">
        <w:t xml:space="preserve">Wymagany </w:t>
      </w:r>
      <w:r w:rsidR="00321B31" w:rsidRPr="00D13411">
        <w:rPr>
          <w:b/>
        </w:rPr>
        <w:t>minimalny</w:t>
      </w:r>
      <w:r w:rsidR="00321B31" w:rsidRPr="00D13411">
        <w:t xml:space="preserve"> okres gwarancji jakości na przedmiot zamówienia: </w:t>
      </w:r>
      <w:r w:rsidRPr="00D13411">
        <w:rPr>
          <w:b/>
        </w:rPr>
        <w:t xml:space="preserve">24 </w:t>
      </w:r>
      <w:proofErr w:type="spellStart"/>
      <w:r w:rsidR="00321B31" w:rsidRPr="00D13411">
        <w:rPr>
          <w:b/>
        </w:rPr>
        <w:t>miesi</w:t>
      </w:r>
      <w:r w:rsidR="00AE1868" w:rsidRPr="00D13411">
        <w:rPr>
          <w:b/>
        </w:rPr>
        <w:t>ęc</w:t>
      </w:r>
      <w:r w:rsidRPr="00D13411">
        <w:rPr>
          <w:b/>
        </w:rPr>
        <w:t>e</w:t>
      </w:r>
      <w:proofErr w:type="spellEnd"/>
      <w:r w:rsidR="00321B31" w:rsidRPr="00D13411">
        <w:t xml:space="preserve"> licząc od</w:t>
      </w:r>
      <w:r w:rsidRPr="00D13411">
        <w:t xml:space="preserve"> </w:t>
      </w:r>
      <w:r w:rsidR="00321B31" w:rsidRPr="00D13411">
        <w:t xml:space="preserve">daty podpisania protokołu odbioru przedmiotu zamówienia. </w:t>
      </w:r>
      <w:r w:rsidR="00321B31" w:rsidRPr="00D13411">
        <w:rPr>
          <w:bCs w:val="0"/>
        </w:rPr>
        <w:t>Gwarancja i rękojmia zgodnie z</w:t>
      </w:r>
      <w:r w:rsidR="002F63C6" w:rsidRPr="00D13411">
        <w:rPr>
          <w:bCs w:val="0"/>
        </w:rPr>
        <w:t> </w:t>
      </w:r>
      <w:r w:rsidR="00321B31" w:rsidRPr="00D13411">
        <w:rPr>
          <w:bCs w:val="0"/>
        </w:rPr>
        <w:t>warunkami określonymi w Rozdziale X</w:t>
      </w:r>
      <w:r w:rsidR="004E76B9" w:rsidRPr="00D13411">
        <w:rPr>
          <w:bCs w:val="0"/>
        </w:rPr>
        <w:t>V</w:t>
      </w:r>
      <w:r w:rsidR="0061118B" w:rsidRPr="00D13411">
        <w:rPr>
          <w:bCs w:val="0"/>
        </w:rPr>
        <w:t>I</w:t>
      </w:r>
      <w:r w:rsidR="00321B31" w:rsidRPr="00D13411">
        <w:rPr>
          <w:bCs w:val="0"/>
        </w:rPr>
        <w:t xml:space="preserve"> i X</w:t>
      </w:r>
      <w:r w:rsidRPr="00D13411">
        <w:rPr>
          <w:bCs w:val="0"/>
        </w:rPr>
        <w:t>I</w:t>
      </w:r>
      <w:r w:rsidR="004E76B9" w:rsidRPr="00D13411">
        <w:rPr>
          <w:bCs w:val="0"/>
        </w:rPr>
        <w:t>X</w:t>
      </w:r>
      <w:r w:rsidR="00321B31" w:rsidRPr="00D13411">
        <w:rPr>
          <w:bCs w:val="0"/>
        </w:rPr>
        <w:t xml:space="preserve"> </w:t>
      </w:r>
      <w:r w:rsidR="00B24025" w:rsidRPr="00D13411">
        <w:rPr>
          <w:bCs w:val="0"/>
        </w:rPr>
        <w:t>SWZ</w:t>
      </w:r>
      <w:r w:rsidR="00321B31" w:rsidRPr="00D13411">
        <w:rPr>
          <w:bCs w:val="0"/>
        </w:rPr>
        <w:t>.</w:t>
      </w:r>
    </w:p>
    <w:p w14:paraId="4AEF7BD7" w14:textId="77777777" w:rsidR="00BB79FF" w:rsidRPr="002D7795" w:rsidRDefault="00BB79FF" w:rsidP="00634D28">
      <w:pPr>
        <w:pStyle w:val="Stopka"/>
        <w:tabs>
          <w:tab w:val="clear" w:pos="4536"/>
          <w:tab w:val="clear" w:pos="9072"/>
        </w:tabs>
        <w:ind w:left="-360" w:right="-546"/>
        <w:jc w:val="both"/>
        <w:rPr>
          <w:b/>
          <w:sz w:val="20"/>
          <w:szCs w:val="20"/>
          <w:u w:val="single"/>
        </w:rPr>
      </w:pPr>
    </w:p>
    <w:p w14:paraId="53B5D53A" w14:textId="4A6F5A5F" w:rsidR="00634D28" w:rsidRPr="00696C14" w:rsidRDefault="00634D28" w:rsidP="002D7795">
      <w:pPr>
        <w:pStyle w:val="Stopka"/>
        <w:tabs>
          <w:tab w:val="clear" w:pos="4536"/>
          <w:tab w:val="clear" w:pos="9072"/>
        </w:tabs>
        <w:ind w:left="-360" w:right="-546" w:hanging="66"/>
        <w:jc w:val="both"/>
        <w:rPr>
          <w:b/>
          <w:u w:val="single"/>
        </w:rPr>
      </w:pPr>
      <w:r w:rsidRPr="00696C14">
        <w:rPr>
          <w:b/>
          <w:u w:val="single"/>
        </w:rPr>
        <w:t>III A. INFORMACJA ZGODNIE Z ART. 222 UST. 4 USTAWY PZP</w:t>
      </w:r>
      <w:r w:rsidR="002F63C6">
        <w:rPr>
          <w:b/>
          <w:u w:val="single"/>
        </w:rPr>
        <w:t>.</w:t>
      </w:r>
    </w:p>
    <w:p w14:paraId="2549E983" w14:textId="77777777" w:rsidR="0093693C" w:rsidRDefault="00634D28" w:rsidP="0093693C">
      <w:pPr>
        <w:pStyle w:val="Stopka"/>
        <w:tabs>
          <w:tab w:val="clear" w:pos="4536"/>
          <w:tab w:val="clear" w:pos="9072"/>
        </w:tabs>
        <w:ind w:left="-360" w:right="-546" w:hanging="66"/>
        <w:jc w:val="both"/>
        <w:rPr>
          <w:bCs w:val="0"/>
        </w:rPr>
      </w:pPr>
      <w:r w:rsidRPr="00696C14">
        <w:rPr>
          <w:bCs w:val="0"/>
        </w:rPr>
        <w:t>Zamawiający informuje, że na realizację przedmiotu zamówienia zamierza przeznaczyć:</w:t>
      </w:r>
    </w:p>
    <w:p w14:paraId="0BC5B946" w14:textId="77777777" w:rsidR="0093693C" w:rsidRPr="0093693C" w:rsidRDefault="00634D28" w:rsidP="0093693C">
      <w:pPr>
        <w:pStyle w:val="Stopka"/>
        <w:tabs>
          <w:tab w:val="clear" w:pos="4536"/>
          <w:tab w:val="clear" w:pos="9072"/>
        </w:tabs>
        <w:ind w:left="-360" w:right="-546" w:hanging="66"/>
        <w:jc w:val="both"/>
        <w:rPr>
          <w:b/>
        </w:rPr>
      </w:pPr>
      <w:r w:rsidRPr="0093693C">
        <w:rPr>
          <w:b/>
        </w:rPr>
        <w:t xml:space="preserve">- dla Części nr 1: </w:t>
      </w:r>
      <w:r w:rsidR="0093693C" w:rsidRPr="0093693C">
        <w:rPr>
          <w:rFonts w:ascii="Calibri" w:hAnsi="Calibri" w:cs="Calibri"/>
          <w:b/>
          <w:color w:val="000000"/>
          <w:sz w:val="28"/>
          <w:szCs w:val="28"/>
        </w:rPr>
        <w:t xml:space="preserve">  </w:t>
      </w:r>
      <w:r w:rsidR="0093693C" w:rsidRPr="0093693C">
        <w:rPr>
          <w:b/>
        </w:rPr>
        <w:t>85 081,77</w:t>
      </w:r>
      <w:r w:rsidR="0093693C" w:rsidRPr="0093693C">
        <w:rPr>
          <w:rFonts w:ascii="Calibri" w:hAnsi="Calibri" w:cs="Calibri"/>
          <w:b/>
          <w:color w:val="000000"/>
          <w:sz w:val="28"/>
          <w:szCs w:val="28"/>
        </w:rPr>
        <w:t xml:space="preserve"> </w:t>
      </w:r>
      <w:r w:rsidRPr="0093693C">
        <w:rPr>
          <w:b/>
        </w:rPr>
        <w:t xml:space="preserve">zł brutto </w:t>
      </w:r>
      <w:r w:rsidR="003408B3" w:rsidRPr="0093693C">
        <w:rPr>
          <w:b/>
        </w:rPr>
        <w:t xml:space="preserve">  </w:t>
      </w:r>
    </w:p>
    <w:p w14:paraId="0BD65863" w14:textId="77777777" w:rsidR="0093693C" w:rsidRPr="0093693C" w:rsidRDefault="00634D28" w:rsidP="0093693C">
      <w:pPr>
        <w:pStyle w:val="Stopka"/>
        <w:tabs>
          <w:tab w:val="clear" w:pos="4536"/>
          <w:tab w:val="clear" w:pos="9072"/>
        </w:tabs>
        <w:ind w:left="-360" w:right="-546" w:hanging="66"/>
        <w:jc w:val="both"/>
        <w:rPr>
          <w:b/>
        </w:rPr>
      </w:pPr>
      <w:r w:rsidRPr="0093693C">
        <w:rPr>
          <w:b/>
        </w:rPr>
        <w:t>- dla Części nr 2</w:t>
      </w:r>
      <w:r w:rsidR="0093693C" w:rsidRPr="0093693C">
        <w:rPr>
          <w:b/>
        </w:rPr>
        <w:t xml:space="preserve">:  </w:t>
      </w:r>
      <w:r w:rsidR="0093693C" w:rsidRPr="0093693C">
        <w:rPr>
          <w:rFonts w:ascii="Calibri" w:hAnsi="Calibri" w:cs="Calibri"/>
          <w:b/>
          <w:color w:val="000000"/>
          <w:sz w:val="28"/>
          <w:szCs w:val="28"/>
        </w:rPr>
        <w:t xml:space="preserve"> </w:t>
      </w:r>
      <w:r w:rsidR="0093693C" w:rsidRPr="0093693C">
        <w:rPr>
          <w:b/>
        </w:rPr>
        <w:t>6 847,65</w:t>
      </w:r>
      <w:r w:rsidR="0093693C" w:rsidRPr="0093693C">
        <w:rPr>
          <w:rFonts w:ascii="Calibri" w:hAnsi="Calibri" w:cs="Calibri"/>
          <w:b/>
          <w:color w:val="000000"/>
          <w:sz w:val="28"/>
          <w:szCs w:val="28"/>
        </w:rPr>
        <w:t xml:space="preserve"> </w:t>
      </w:r>
      <w:r w:rsidRPr="0093693C">
        <w:rPr>
          <w:b/>
        </w:rPr>
        <w:t xml:space="preserve">zł brutto     </w:t>
      </w:r>
    </w:p>
    <w:p w14:paraId="3BAB1F80" w14:textId="77777777" w:rsidR="0093693C" w:rsidRPr="0093693C" w:rsidRDefault="00634D28" w:rsidP="0093693C">
      <w:pPr>
        <w:pStyle w:val="Stopka"/>
        <w:tabs>
          <w:tab w:val="clear" w:pos="4536"/>
          <w:tab w:val="clear" w:pos="9072"/>
        </w:tabs>
        <w:ind w:left="-360" w:right="-546" w:hanging="66"/>
        <w:jc w:val="both"/>
        <w:rPr>
          <w:b/>
        </w:rPr>
      </w:pPr>
      <w:r w:rsidRPr="0093693C">
        <w:rPr>
          <w:b/>
        </w:rPr>
        <w:t xml:space="preserve">- dla Części nr 3: </w:t>
      </w:r>
      <w:r w:rsidR="00211903" w:rsidRPr="0093693C">
        <w:rPr>
          <w:b/>
        </w:rPr>
        <w:t xml:space="preserve">  </w:t>
      </w:r>
      <w:r w:rsidR="0093693C" w:rsidRPr="0093693C">
        <w:rPr>
          <w:b/>
        </w:rPr>
        <w:t xml:space="preserve">4 868,04 </w:t>
      </w:r>
      <w:r w:rsidRPr="0093693C">
        <w:rPr>
          <w:b/>
        </w:rPr>
        <w:t xml:space="preserve">zł brutto   </w:t>
      </w:r>
    </w:p>
    <w:p w14:paraId="4155A02E" w14:textId="4821EAF7" w:rsidR="002D7795" w:rsidRPr="0093693C" w:rsidRDefault="002D7795" w:rsidP="0093693C">
      <w:pPr>
        <w:pStyle w:val="Stopka"/>
        <w:tabs>
          <w:tab w:val="clear" w:pos="4536"/>
          <w:tab w:val="clear" w:pos="9072"/>
        </w:tabs>
        <w:ind w:left="-360" w:right="-546" w:hanging="66"/>
        <w:jc w:val="both"/>
        <w:rPr>
          <w:b/>
        </w:rPr>
      </w:pPr>
      <w:r w:rsidRPr="0093693C">
        <w:rPr>
          <w:b/>
        </w:rPr>
        <w:t xml:space="preserve">- dla Części nr 4:  </w:t>
      </w:r>
      <w:r w:rsidR="0093693C" w:rsidRPr="0093693C">
        <w:rPr>
          <w:b/>
        </w:rPr>
        <w:t xml:space="preserve"> </w:t>
      </w:r>
      <w:r w:rsidR="0093693C" w:rsidRPr="0093693C">
        <w:rPr>
          <w:b/>
        </w:rPr>
        <w:t xml:space="preserve">21 266,39 </w:t>
      </w:r>
      <w:r w:rsidRPr="0093693C">
        <w:rPr>
          <w:b/>
        </w:rPr>
        <w:t>zł brutto</w:t>
      </w:r>
      <w:r w:rsidR="002F63C6" w:rsidRPr="0093693C">
        <w:rPr>
          <w:b/>
        </w:rPr>
        <w:t>.</w:t>
      </w:r>
      <w:r w:rsidRPr="0093693C">
        <w:rPr>
          <w:b/>
        </w:rPr>
        <w:t xml:space="preserve">  </w:t>
      </w:r>
    </w:p>
    <w:p w14:paraId="55BD3C0E" w14:textId="77777777" w:rsidR="00714348" w:rsidRPr="002D7795" w:rsidRDefault="00714348" w:rsidP="00321B31">
      <w:pPr>
        <w:tabs>
          <w:tab w:val="left" w:pos="0"/>
          <w:tab w:val="left" w:pos="180"/>
          <w:tab w:val="left" w:pos="284"/>
        </w:tabs>
        <w:ind w:right="-6" w:hanging="426"/>
        <w:jc w:val="both"/>
        <w:rPr>
          <w:bCs w:val="0"/>
          <w:sz w:val="20"/>
          <w:szCs w:val="20"/>
        </w:rPr>
      </w:pPr>
    </w:p>
    <w:p w14:paraId="5867EF3E" w14:textId="01761F23" w:rsidR="002E2457" w:rsidRPr="00891BC3" w:rsidRDefault="003C21D3" w:rsidP="002D7795">
      <w:pPr>
        <w:pStyle w:val="Nagwek3"/>
        <w:spacing w:before="0" w:after="0"/>
        <w:ind w:left="363" w:hanging="788"/>
        <w:jc w:val="both"/>
        <w:rPr>
          <w:rFonts w:ascii="Times New Roman" w:hAnsi="Times New Roman"/>
          <w:sz w:val="24"/>
          <w:szCs w:val="24"/>
          <w:u w:val="single"/>
        </w:rPr>
      </w:pPr>
      <w:r>
        <w:rPr>
          <w:rFonts w:ascii="Times New Roman" w:hAnsi="Times New Roman"/>
          <w:sz w:val="24"/>
          <w:szCs w:val="24"/>
          <w:u w:val="single"/>
        </w:rPr>
        <w:t>I</w:t>
      </w:r>
      <w:r w:rsidR="002E2457" w:rsidRPr="00891BC3">
        <w:rPr>
          <w:rFonts w:ascii="Times New Roman" w:hAnsi="Times New Roman"/>
          <w:sz w:val="24"/>
          <w:szCs w:val="24"/>
          <w:u w:val="single"/>
        </w:rPr>
        <w:t>V. INFORMACJA DOTYCZĄCA OFERT WARIANTOWYCH I CZĘŚCIOWYCH</w:t>
      </w:r>
      <w:r w:rsidR="00356DB3">
        <w:rPr>
          <w:rFonts w:ascii="Times New Roman" w:hAnsi="Times New Roman"/>
          <w:sz w:val="24"/>
          <w:szCs w:val="24"/>
          <w:u w:val="single"/>
        </w:rPr>
        <w:t>.</w:t>
      </w:r>
    </w:p>
    <w:p w14:paraId="3CF1EBB7" w14:textId="1EA43CD7" w:rsidR="003C21D3" w:rsidRPr="003C21D3" w:rsidRDefault="003C21D3">
      <w:pPr>
        <w:pStyle w:val="Tekstpodstawowy2"/>
        <w:numPr>
          <w:ilvl w:val="0"/>
          <w:numId w:val="9"/>
        </w:numPr>
        <w:spacing w:after="0" w:line="240" w:lineRule="auto"/>
        <w:ind w:left="0" w:hanging="426"/>
        <w:jc w:val="both"/>
      </w:pPr>
      <w:r w:rsidRPr="003C21D3">
        <w:t>Zamawiający nie dopuszcza możliwości składania ofert wariantowych, przewidujących odmienny niż opisany w SWZ sposób wykonania zamówienia.</w:t>
      </w:r>
    </w:p>
    <w:p w14:paraId="27EC9D31" w14:textId="04A1F514" w:rsidR="003C21D3" w:rsidRDefault="003C21D3">
      <w:pPr>
        <w:numPr>
          <w:ilvl w:val="0"/>
          <w:numId w:val="9"/>
        </w:numPr>
        <w:tabs>
          <w:tab w:val="left" w:pos="360"/>
        </w:tabs>
        <w:ind w:left="0" w:hanging="426"/>
        <w:jc w:val="both"/>
      </w:pPr>
      <w:r w:rsidRPr="0098076A">
        <w:t>Zamawiający dopuszcza możliwość składania ofert częściowych, tj. na Część 1 i/lub na Część 2 i/lub na Część 3</w:t>
      </w:r>
      <w:r w:rsidR="002D7795">
        <w:t xml:space="preserve">, </w:t>
      </w:r>
      <w:r w:rsidR="002D7795" w:rsidRPr="0098076A">
        <w:t xml:space="preserve">i/lub na Część </w:t>
      </w:r>
      <w:r w:rsidR="002D7795">
        <w:t>4.</w:t>
      </w:r>
    </w:p>
    <w:p w14:paraId="0459FC42" w14:textId="77777777" w:rsidR="002D7795" w:rsidRPr="002D7795" w:rsidRDefault="002D7795" w:rsidP="002D7795">
      <w:pPr>
        <w:tabs>
          <w:tab w:val="left" w:pos="360"/>
        </w:tabs>
        <w:ind w:right="-285"/>
        <w:jc w:val="both"/>
        <w:rPr>
          <w:sz w:val="20"/>
          <w:szCs w:val="20"/>
        </w:rPr>
      </w:pPr>
    </w:p>
    <w:p w14:paraId="6A8D956D" w14:textId="560F5F55" w:rsidR="002E2457" w:rsidRPr="00C23E20" w:rsidRDefault="002E2457" w:rsidP="002D7795">
      <w:pPr>
        <w:pStyle w:val="Nagwek3"/>
        <w:spacing w:before="0" w:after="0"/>
        <w:ind w:left="363" w:hanging="788"/>
        <w:jc w:val="both"/>
        <w:rPr>
          <w:rFonts w:ascii="Times New Roman" w:hAnsi="Times New Roman"/>
          <w:sz w:val="24"/>
          <w:szCs w:val="24"/>
          <w:u w:val="single"/>
        </w:rPr>
      </w:pPr>
      <w:r w:rsidRPr="0098076A">
        <w:rPr>
          <w:rFonts w:ascii="Times New Roman" w:hAnsi="Times New Roman"/>
          <w:sz w:val="24"/>
          <w:szCs w:val="24"/>
          <w:u w:val="single"/>
        </w:rPr>
        <w:t>V</w:t>
      </w:r>
      <w:r w:rsidR="006A1F34" w:rsidRPr="0098076A">
        <w:rPr>
          <w:rFonts w:ascii="Times New Roman" w:hAnsi="Times New Roman"/>
          <w:sz w:val="24"/>
          <w:szCs w:val="24"/>
          <w:u w:val="single"/>
        </w:rPr>
        <w:t xml:space="preserve">. TERMIN WYKONANIA </w:t>
      </w:r>
      <w:r w:rsidR="006A1F34" w:rsidRPr="00C23E20">
        <w:rPr>
          <w:rFonts w:ascii="Times New Roman" w:hAnsi="Times New Roman"/>
          <w:sz w:val="24"/>
          <w:szCs w:val="24"/>
          <w:u w:val="single"/>
        </w:rPr>
        <w:t>ZAMÓWIENIA</w:t>
      </w:r>
      <w:r w:rsidR="00356DB3" w:rsidRPr="00C23E20">
        <w:rPr>
          <w:rFonts w:ascii="Times New Roman" w:hAnsi="Times New Roman"/>
          <w:sz w:val="24"/>
          <w:szCs w:val="24"/>
          <w:u w:val="single"/>
        </w:rPr>
        <w:t>.</w:t>
      </w:r>
    </w:p>
    <w:p w14:paraId="26B0796B" w14:textId="18C9C5B2" w:rsidR="00552F8B" w:rsidRPr="00C23E20" w:rsidRDefault="003C21D3" w:rsidP="00552F8B">
      <w:pPr>
        <w:ind w:hanging="426"/>
        <w:jc w:val="both"/>
        <w:rPr>
          <w:b/>
        </w:rPr>
      </w:pPr>
      <w:bookmarkStart w:id="6" w:name="_Hlk5955533"/>
      <w:bookmarkStart w:id="7" w:name="_Hlk60225613"/>
      <w:r w:rsidRPr="00C23E20">
        <w:t>1.   Termin wykonania zamówienia</w:t>
      </w:r>
      <w:r w:rsidR="00916037" w:rsidRPr="00C23E20">
        <w:t xml:space="preserve"> (dotyczy każdej Części)</w:t>
      </w:r>
      <w:r w:rsidRPr="00C23E20">
        <w:t xml:space="preserve">: </w:t>
      </w:r>
      <w:r w:rsidR="00A841F4" w:rsidRPr="00C23E20">
        <w:rPr>
          <w:b/>
        </w:rPr>
        <w:t xml:space="preserve">sukcesywnie </w:t>
      </w:r>
      <w:r w:rsidR="002D7795">
        <w:rPr>
          <w:b/>
        </w:rPr>
        <w:t xml:space="preserve">do 31.12.2023 r. </w:t>
      </w:r>
      <w:r w:rsidR="00A841F4" w:rsidRPr="00C23E20">
        <w:rPr>
          <w:b/>
        </w:rPr>
        <w:t>lub do wyczerpania kwoty brutto wynikającej z zawartej umowy.</w:t>
      </w:r>
    </w:p>
    <w:p w14:paraId="214E12AF" w14:textId="7E686C1B" w:rsidR="003C21D3" w:rsidRPr="00C23E20" w:rsidRDefault="006C7EB5" w:rsidP="00552F8B">
      <w:pPr>
        <w:ind w:hanging="426"/>
        <w:jc w:val="both"/>
        <w:rPr>
          <w:b/>
          <w:bCs w:val="0"/>
        </w:rPr>
      </w:pPr>
      <w:r w:rsidRPr="002D7795">
        <w:t>2.</w:t>
      </w:r>
      <w:r w:rsidRPr="00C23E20">
        <w:rPr>
          <w:b/>
          <w:bCs w:val="0"/>
        </w:rPr>
        <w:t xml:space="preserve">  </w:t>
      </w:r>
      <w:r w:rsidR="003C21D3" w:rsidRPr="00C23E20">
        <w:rPr>
          <w:color w:val="000000"/>
        </w:rPr>
        <w:t>Miejsce dostarczenia</w:t>
      </w:r>
      <w:r w:rsidR="00916037" w:rsidRPr="00C23E20">
        <w:t>:</w:t>
      </w:r>
      <w:r w:rsidR="003C21D3" w:rsidRPr="00C23E20">
        <w:rPr>
          <w:color w:val="000000"/>
        </w:rPr>
        <w:t xml:space="preserve"> </w:t>
      </w:r>
      <w:r w:rsidR="003C21D3" w:rsidRPr="00C23E20">
        <w:rPr>
          <w:b/>
          <w:color w:val="000000"/>
        </w:rPr>
        <w:t xml:space="preserve">Baza magazynowa MPEC- Rzeszów Sp. z o.o., ul. Baczyńskiego 5 w Rzeszowie </w:t>
      </w:r>
      <w:r w:rsidR="003C21D3" w:rsidRPr="00C23E20">
        <w:t>w godz. od 8</w:t>
      </w:r>
      <w:r w:rsidR="003C21D3" w:rsidRPr="00C23E20">
        <w:rPr>
          <w:u w:val="single"/>
          <w:vertAlign w:val="superscript"/>
        </w:rPr>
        <w:t>00</w:t>
      </w:r>
      <w:r w:rsidR="003C21D3" w:rsidRPr="00C23E20">
        <w:t xml:space="preserve"> – 14</w:t>
      </w:r>
      <w:r w:rsidR="003C21D3" w:rsidRPr="00C23E20">
        <w:rPr>
          <w:u w:val="single"/>
          <w:vertAlign w:val="superscript"/>
        </w:rPr>
        <w:t>00</w:t>
      </w:r>
      <w:r w:rsidR="003C21D3" w:rsidRPr="00C23E20">
        <w:rPr>
          <w:vertAlign w:val="superscript"/>
        </w:rPr>
        <w:t xml:space="preserve"> </w:t>
      </w:r>
      <w:r w:rsidR="003C21D3" w:rsidRPr="00C23E20">
        <w:t xml:space="preserve">, po uprzednim telefonicznym powiadomieniu o dostawie </w:t>
      </w:r>
      <w:r w:rsidR="003C21D3" w:rsidRPr="00C23E20">
        <w:rPr>
          <w:b/>
        </w:rPr>
        <w:t>(dotyczy każdej Części).</w:t>
      </w:r>
      <w:r w:rsidR="00552F8B" w:rsidRPr="00C23E20">
        <w:rPr>
          <w:b/>
        </w:rPr>
        <w:t xml:space="preserve"> </w:t>
      </w:r>
      <w:r w:rsidR="00552F8B" w:rsidRPr="00C23E20">
        <w:rPr>
          <w:b/>
          <w:color w:val="000000"/>
        </w:rPr>
        <w:t xml:space="preserve">Dostarczanie odbywać się będzie sukcesywnie na pisemne zgłoszenie  Zamawiającego (drogą elektroniczną) obejmujące </w:t>
      </w:r>
      <w:r w:rsidR="00552F8B" w:rsidRPr="00C23E20">
        <w:rPr>
          <w:color w:val="000000"/>
        </w:rPr>
        <w:t>materiały o wartości minimum 500,00 zł netto</w:t>
      </w:r>
      <w:r w:rsidR="00552F8B" w:rsidRPr="00C23E20">
        <w:rPr>
          <w:b/>
          <w:color w:val="000000"/>
        </w:rPr>
        <w:t xml:space="preserve">. </w:t>
      </w:r>
      <w:r w:rsidR="00552F8B" w:rsidRPr="00C23E20">
        <w:t>Termin realizacji każdego zamówienia:</w:t>
      </w:r>
      <w:r w:rsidR="00552F8B" w:rsidRPr="00C23E20">
        <w:rPr>
          <w:b/>
          <w:bCs w:val="0"/>
        </w:rPr>
        <w:t xml:space="preserve"> do 2 tygodni od daty zamówienia.</w:t>
      </w:r>
      <w:r w:rsidR="00552F8B" w:rsidRPr="00C23E20">
        <w:t xml:space="preserve"> </w:t>
      </w:r>
    </w:p>
    <w:p w14:paraId="61ECF510" w14:textId="70DA6DC4" w:rsidR="00C874AA" w:rsidRPr="002D7795" w:rsidRDefault="000D5216">
      <w:pPr>
        <w:pStyle w:val="Akapitzlist"/>
        <w:numPr>
          <w:ilvl w:val="0"/>
          <w:numId w:val="9"/>
        </w:numPr>
        <w:tabs>
          <w:tab w:val="left" w:pos="360"/>
        </w:tabs>
        <w:ind w:left="0" w:hanging="426"/>
        <w:jc w:val="both"/>
        <w:rPr>
          <w:bCs w:val="0"/>
          <w:color w:val="000000"/>
        </w:rPr>
      </w:pPr>
      <w:r w:rsidRPr="00C23E20">
        <w:rPr>
          <w:color w:val="000000"/>
        </w:rPr>
        <w:t xml:space="preserve">Za datę wykonania </w:t>
      </w:r>
      <w:r w:rsidR="003C387F" w:rsidRPr="00C23E20">
        <w:rPr>
          <w:color w:val="000000"/>
        </w:rPr>
        <w:t xml:space="preserve">każdorazowego </w:t>
      </w:r>
      <w:r w:rsidRPr="00C23E20">
        <w:rPr>
          <w:color w:val="000000"/>
        </w:rPr>
        <w:t>zamówienia</w:t>
      </w:r>
      <w:r w:rsidR="0000462E" w:rsidRPr="00C23E20">
        <w:rPr>
          <w:color w:val="000000"/>
        </w:rPr>
        <w:t xml:space="preserve"> </w:t>
      </w:r>
      <w:r w:rsidRPr="00C23E20">
        <w:rPr>
          <w:color w:val="000000"/>
        </w:rPr>
        <w:t>uznaje się datę sporządzenia protokołu odbioru bez uwag i zastrzeżeń.</w:t>
      </w:r>
    </w:p>
    <w:p w14:paraId="106A4F1A" w14:textId="77777777" w:rsidR="002D7795" w:rsidRPr="002D7795" w:rsidRDefault="002D7795" w:rsidP="002D7795">
      <w:pPr>
        <w:pStyle w:val="Akapitzlist"/>
        <w:tabs>
          <w:tab w:val="left" w:pos="360"/>
        </w:tabs>
        <w:ind w:left="0"/>
        <w:jc w:val="both"/>
        <w:rPr>
          <w:bCs w:val="0"/>
          <w:color w:val="000000"/>
          <w:sz w:val="20"/>
          <w:szCs w:val="20"/>
        </w:rPr>
      </w:pPr>
    </w:p>
    <w:bookmarkEnd w:id="6"/>
    <w:bookmarkEnd w:id="7"/>
    <w:p w14:paraId="0C6C4366" w14:textId="26C93239" w:rsidR="006A1F34" w:rsidRPr="008B5DA9" w:rsidRDefault="006A1F34" w:rsidP="002D7795">
      <w:pPr>
        <w:pStyle w:val="Nagwek3"/>
        <w:spacing w:before="0" w:after="0"/>
        <w:ind w:left="363" w:hanging="788"/>
        <w:jc w:val="both"/>
        <w:rPr>
          <w:rFonts w:ascii="Times New Roman" w:hAnsi="Times New Roman"/>
          <w:sz w:val="24"/>
          <w:szCs w:val="24"/>
          <w:u w:val="single"/>
        </w:rPr>
      </w:pPr>
      <w:r w:rsidRPr="00C23E20">
        <w:rPr>
          <w:rFonts w:ascii="Times New Roman" w:hAnsi="Times New Roman"/>
          <w:sz w:val="24"/>
          <w:szCs w:val="24"/>
          <w:u w:val="single"/>
        </w:rPr>
        <w:t>VI. PODSTAWY WYKLUCZENIA</w:t>
      </w:r>
      <w:bookmarkStart w:id="8" w:name="_Hlk530056525"/>
      <w:r w:rsidR="00356DB3" w:rsidRPr="00C23E20">
        <w:rPr>
          <w:rFonts w:ascii="Times New Roman" w:hAnsi="Times New Roman"/>
          <w:sz w:val="24"/>
          <w:szCs w:val="24"/>
          <w:u w:val="single"/>
        </w:rPr>
        <w:t>.</w:t>
      </w:r>
    </w:p>
    <w:p w14:paraId="2120DE0B" w14:textId="77777777" w:rsidR="00517BF7" w:rsidRPr="00517BF7" w:rsidRDefault="00517BF7">
      <w:pPr>
        <w:numPr>
          <w:ilvl w:val="3"/>
          <w:numId w:val="6"/>
        </w:numPr>
        <w:tabs>
          <w:tab w:val="clear" w:pos="2520"/>
          <w:tab w:val="num" w:pos="0"/>
        </w:tabs>
        <w:ind w:left="0" w:hanging="426"/>
        <w:jc w:val="both"/>
      </w:pPr>
      <w:r w:rsidRPr="00517BF7">
        <w:t xml:space="preserve">Z postępowania o udzielenie zamówienia wyklucza się Wykonawców, o których mowa </w:t>
      </w:r>
      <w:r w:rsidRPr="00517BF7">
        <w:br/>
        <w:t>w art. 108 Ustawy z wyłączeniem przypadków, o których mowa w art. 108 ust. 1 pkt 1 lit. h Ustawy oraz w art. 108 ust. 1 pkt 2 Ustawy, jeżeli osoba, o której mowa w tym przepisie została skazana za przestępstwo wymienione w art. 108 ust. 1 pkt 1 lit. h Ustawy.</w:t>
      </w:r>
    </w:p>
    <w:p w14:paraId="04F300E6" w14:textId="77777777" w:rsidR="00517BF7" w:rsidRPr="00517BF7" w:rsidRDefault="00517BF7" w:rsidP="00517BF7">
      <w:pPr>
        <w:ind w:hanging="426"/>
        <w:jc w:val="both"/>
      </w:pPr>
      <w:r w:rsidRPr="00517BF7">
        <w:t>2.</w:t>
      </w:r>
      <w:r w:rsidRPr="00517BF7">
        <w:tab/>
        <w:t>Z postępowania o udzielenie zamówienia Zamawiający może wykluczyć Wykonawców, o których mowa w art. 109 ust. 1 pkt 1), 4), 5), 6), 7), 8), 9), 10) Ustawy.</w:t>
      </w:r>
    </w:p>
    <w:p w14:paraId="5BBB9BF9" w14:textId="77777777" w:rsidR="002D7795" w:rsidRDefault="002D7795" w:rsidP="003548D1">
      <w:pPr>
        <w:ind w:left="1080"/>
        <w:rPr>
          <w:sz w:val="20"/>
          <w:szCs w:val="20"/>
        </w:rPr>
      </w:pPr>
    </w:p>
    <w:p w14:paraId="60B99538" w14:textId="795C76D8" w:rsidR="006A1F34" w:rsidRPr="008B5DA9" w:rsidRDefault="00356DB3" w:rsidP="00356DB3">
      <w:pPr>
        <w:ind w:left="142" w:hanging="568"/>
        <w:jc w:val="both"/>
        <w:rPr>
          <w:b/>
          <w:u w:val="single"/>
        </w:rPr>
      </w:pPr>
      <w:r>
        <w:rPr>
          <w:b/>
          <w:u w:val="single"/>
        </w:rPr>
        <w:t>VII.</w:t>
      </w:r>
      <w:r>
        <w:rPr>
          <w:b/>
          <w:u w:val="single"/>
        </w:rPr>
        <w:tab/>
      </w:r>
      <w:r w:rsidR="006F6F5E" w:rsidRPr="008B5DA9">
        <w:rPr>
          <w:b/>
          <w:u w:val="single"/>
        </w:rPr>
        <w:t xml:space="preserve">WARUNKI </w:t>
      </w:r>
      <w:r w:rsidR="006A1F34" w:rsidRPr="008B5DA9">
        <w:rPr>
          <w:b/>
          <w:u w:val="single"/>
        </w:rPr>
        <w:t xml:space="preserve"> UDZIAŁU W POSTĘPOWANIU O UDZIELENIE ZAMÓWIENIA</w:t>
      </w:r>
      <w:r>
        <w:rPr>
          <w:b/>
          <w:u w:val="single"/>
        </w:rPr>
        <w:t>.</w:t>
      </w:r>
    </w:p>
    <w:bookmarkEnd w:id="8"/>
    <w:p w14:paraId="0E955D56" w14:textId="77777777" w:rsidR="00517BF7" w:rsidRPr="002F63C6" w:rsidRDefault="00517BF7">
      <w:pPr>
        <w:pStyle w:val="Akapitzlist"/>
        <w:numPr>
          <w:ilvl w:val="3"/>
          <w:numId w:val="9"/>
        </w:numPr>
        <w:tabs>
          <w:tab w:val="left" w:pos="0"/>
        </w:tabs>
        <w:ind w:left="0" w:right="-2" w:hanging="426"/>
        <w:jc w:val="both"/>
      </w:pPr>
      <w:r w:rsidRPr="002F63C6">
        <w:t>Zgodnie z art. 57 Ustawy, o udzielenie zamówienia mogą ubiegać się Wykonawcy, którzy nie podlegają wykluczeniu.</w:t>
      </w:r>
    </w:p>
    <w:p w14:paraId="132A56BB" w14:textId="77777777" w:rsidR="00517BF7" w:rsidRPr="002F63C6" w:rsidRDefault="00517BF7" w:rsidP="00517BF7">
      <w:pPr>
        <w:tabs>
          <w:tab w:val="left" w:pos="0"/>
          <w:tab w:val="left" w:pos="426"/>
        </w:tabs>
        <w:ind w:right="-6" w:hanging="426"/>
        <w:jc w:val="both"/>
      </w:pPr>
      <w:r w:rsidRPr="002F63C6">
        <w:t>2.</w:t>
      </w:r>
      <w:r w:rsidRPr="002F63C6">
        <w:tab/>
        <w:t xml:space="preserve">Zgodnie z art. 58 Ustawy, Wykonawcy mogą wspólnie ubiegać się o udzielenie zamówienia (np. w formie spółki cywilnej i konsorcjum) i w takim przypadku muszą ustanowić pełnomocnika do reprezentowania ich w postępowaniu o udzielenie zamówienia albo reprezentowania w </w:t>
      </w:r>
      <w:r w:rsidRPr="002F63C6">
        <w:lastRenderedPageBreak/>
        <w:t>postępowaniu i zawarcia umowy w sprawie zamówienia. Zaleca się aby Pełnomocnikiem był jeden z Wykonawców wspólnie ubiegających się o udzielenie zamówienia.</w:t>
      </w:r>
    </w:p>
    <w:p w14:paraId="5A4DF709" w14:textId="77777777" w:rsidR="00517BF7" w:rsidRPr="002F63C6" w:rsidRDefault="00517BF7" w:rsidP="00517BF7">
      <w:pPr>
        <w:pStyle w:val="Tekstpodstawowy2"/>
        <w:tabs>
          <w:tab w:val="left" w:pos="0"/>
        </w:tabs>
        <w:spacing w:after="0" w:line="240" w:lineRule="auto"/>
        <w:ind w:right="-6" w:hanging="426"/>
        <w:jc w:val="both"/>
      </w:pPr>
      <w:r w:rsidRPr="002F63C6">
        <w:t>3.</w:t>
      </w:r>
      <w:r w:rsidRPr="002F63C6">
        <w:tab/>
        <w:t>Żaden z Wykonawców nie może podlegać wykluczeniu na zasadach określonych w Rozdziale VI SWZ.</w:t>
      </w:r>
    </w:p>
    <w:p w14:paraId="13733342" w14:textId="77777777" w:rsidR="002E2457" w:rsidRPr="00356DB3" w:rsidRDefault="002E2457" w:rsidP="002E2457">
      <w:pPr>
        <w:ind w:left="360" w:right="-6" w:hanging="360"/>
        <w:jc w:val="both"/>
        <w:rPr>
          <w:sz w:val="20"/>
          <w:szCs w:val="20"/>
        </w:rPr>
      </w:pPr>
    </w:p>
    <w:p w14:paraId="4582177C" w14:textId="53497256" w:rsidR="00EE4DE6" w:rsidRDefault="00FF1159" w:rsidP="00356DB3">
      <w:pPr>
        <w:pStyle w:val="Nagwek3"/>
        <w:spacing w:before="0" w:after="0"/>
        <w:ind w:left="-284" w:hanging="283"/>
        <w:jc w:val="both"/>
        <w:rPr>
          <w:rFonts w:ascii="Times New Roman" w:hAnsi="Times New Roman"/>
          <w:sz w:val="24"/>
          <w:szCs w:val="24"/>
          <w:u w:val="single"/>
        </w:rPr>
      </w:pPr>
      <w:r>
        <w:rPr>
          <w:rFonts w:ascii="Times New Roman" w:hAnsi="Times New Roman"/>
          <w:sz w:val="24"/>
          <w:szCs w:val="24"/>
          <w:u w:val="single"/>
        </w:rPr>
        <w:t>VIII</w:t>
      </w:r>
      <w:r w:rsidR="002E2457" w:rsidRPr="005436FC">
        <w:rPr>
          <w:rFonts w:ascii="Times New Roman" w:hAnsi="Times New Roman"/>
          <w:sz w:val="24"/>
          <w:szCs w:val="24"/>
          <w:u w:val="single"/>
        </w:rPr>
        <w:t xml:space="preserve">. </w:t>
      </w:r>
      <w:r w:rsidR="00A27CEC" w:rsidRPr="005436FC">
        <w:rPr>
          <w:rFonts w:ascii="Times New Roman" w:hAnsi="Times New Roman"/>
          <w:sz w:val="24"/>
          <w:szCs w:val="24"/>
          <w:u w:val="single"/>
        </w:rPr>
        <w:t>WYKAZ PODMIOTOWYCH ŚRODKÓW DOWODOWYCH</w:t>
      </w:r>
      <w:r w:rsidR="00356DB3">
        <w:rPr>
          <w:rFonts w:ascii="Times New Roman" w:hAnsi="Times New Roman"/>
          <w:sz w:val="24"/>
          <w:szCs w:val="24"/>
          <w:u w:val="single"/>
        </w:rPr>
        <w:t>.</w:t>
      </w:r>
    </w:p>
    <w:p w14:paraId="50D689AD" w14:textId="77777777" w:rsidR="00517BF7" w:rsidRPr="00517BF7" w:rsidRDefault="00517BF7" w:rsidP="00517BF7">
      <w:pPr>
        <w:ind w:left="-142" w:right="-6" w:hanging="425"/>
        <w:jc w:val="both"/>
      </w:pPr>
      <w:r w:rsidRPr="00517BF7">
        <w:rPr>
          <w:b/>
        </w:rPr>
        <w:t>A.</w:t>
      </w:r>
      <w:r w:rsidRPr="00517BF7">
        <w:tab/>
        <w:t xml:space="preserve">W celu wykazania spełniania przez Wykonawcę warunków udziału w postępowaniu i braku podstaw do wykluczenia, </w:t>
      </w:r>
      <w:r w:rsidRPr="00517BF7">
        <w:rPr>
          <w:b/>
          <w:u w:val="single"/>
        </w:rPr>
        <w:t>Wykonawcy</w:t>
      </w:r>
      <w:r w:rsidRPr="00517BF7">
        <w:rPr>
          <w:u w:val="single"/>
        </w:rPr>
        <w:t xml:space="preserve"> </w:t>
      </w:r>
      <w:r w:rsidRPr="00517BF7">
        <w:rPr>
          <w:b/>
          <w:u w:val="single"/>
        </w:rPr>
        <w:t>muszą złożyć wraz z ofertą</w:t>
      </w:r>
      <w:r w:rsidRPr="00517BF7">
        <w:t>:</w:t>
      </w:r>
    </w:p>
    <w:p w14:paraId="516C926E" w14:textId="77777777" w:rsidR="00517BF7" w:rsidRPr="00517BF7" w:rsidRDefault="00517BF7" w:rsidP="00517BF7">
      <w:pPr>
        <w:tabs>
          <w:tab w:val="left" w:pos="142"/>
        </w:tabs>
        <w:ind w:left="142" w:right="-6" w:hanging="284"/>
        <w:jc w:val="both"/>
        <w:rPr>
          <w:strike/>
        </w:rPr>
      </w:pPr>
      <w:r w:rsidRPr="00517BF7">
        <w:t>1.</w:t>
      </w:r>
      <w:r w:rsidRPr="00517BF7">
        <w:tab/>
        <w:t>Aktualne na dzień składania ofert oświadczenie w formie jednolitego europejskiego dokumentu zamówienia zwane dalej JEDZ, sporządzone zgodnie ze wzorem standardowego formularza określonego w rozporządzeniu wykonawczym Komisji Europejskiej 2016/7 z dnia 5 stycznia 2016 r. ustanawiającego standardowy formularz jednolitego europejskiego dokumentu zamówienia (Dz. Urz. UE L 3/16).</w:t>
      </w:r>
    </w:p>
    <w:p w14:paraId="4D3A64F8" w14:textId="77777777" w:rsidR="00517BF7" w:rsidRPr="00517BF7" w:rsidRDefault="00517BF7" w:rsidP="00517BF7">
      <w:pPr>
        <w:pStyle w:val="Tekstpodstawowy2"/>
        <w:spacing w:after="0" w:line="240" w:lineRule="auto"/>
        <w:ind w:left="142" w:right="23" w:hanging="284"/>
        <w:jc w:val="both"/>
        <w:rPr>
          <w:strike/>
        </w:rPr>
      </w:pPr>
      <w:bookmarkStart w:id="9" w:name="_Hlk530139243"/>
      <w:r w:rsidRPr="00517BF7">
        <w:t>2.</w:t>
      </w:r>
      <w:r w:rsidRPr="00517BF7">
        <w:tab/>
      </w:r>
      <w:r w:rsidRPr="00517BF7">
        <w:rPr>
          <w:b/>
        </w:rPr>
        <w:t xml:space="preserve">Zobowiązanie lub inne dokumenty podmiotów trzecich do oddania Wykonawcy do dyspozycji niezbędnych zasobów na potrzeby realizacji zamówienia, </w:t>
      </w:r>
      <w:r w:rsidRPr="00517BF7">
        <w:t xml:space="preserve">jeżeli Wykonawca polega na zdolnościach lub sytuacji innych podmiotów na zasadach określonych w  pkt 4-10 Rozdziału VII SWZ. </w:t>
      </w:r>
      <w:bookmarkEnd w:id="9"/>
    </w:p>
    <w:p w14:paraId="54406438" w14:textId="77777777" w:rsidR="00517BF7" w:rsidRPr="00517BF7" w:rsidRDefault="00517BF7" w:rsidP="00517BF7">
      <w:pPr>
        <w:tabs>
          <w:tab w:val="left" w:pos="-142"/>
          <w:tab w:val="left" w:pos="142"/>
        </w:tabs>
        <w:ind w:left="-142" w:right="23" w:hanging="425"/>
        <w:jc w:val="both"/>
      </w:pPr>
      <w:r w:rsidRPr="00517BF7">
        <w:rPr>
          <w:b/>
        </w:rPr>
        <w:t>B.</w:t>
      </w:r>
      <w:r w:rsidRPr="00517BF7">
        <w:rPr>
          <w:b/>
        </w:rPr>
        <w:tab/>
        <w:t xml:space="preserve">1. W celu potwierdzenia braku podstaw wykluczenia Wykonawcy z udziału w postępowaniu w Rozdziale VI SWZ, zgodnie z art. 126 ust. 1 Ustawy, </w:t>
      </w:r>
      <w:r w:rsidRPr="00517BF7">
        <w:rPr>
          <w:b/>
          <w:u w:val="single"/>
        </w:rPr>
        <w:t>Wykonawca na wezwanie Zamawiającego</w:t>
      </w:r>
      <w:r w:rsidRPr="00517BF7">
        <w:t xml:space="preserve"> zobowiązany jest do złożenia następujących dokumentów i oświadczeń:</w:t>
      </w:r>
      <w:r w:rsidRPr="00517BF7">
        <w:rPr>
          <w:b/>
        </w:rPr>
        <w:t xml:space="preserve"> </w:t>
      </w:r>
    </w:p>
    <w:p w14:paraId="4551A849" w14:textId="77777777" w:rsidR="00517BF7" w:rsidRPr="00517BF7" w:rsidRDefault="00517BF7" w:rsidP="00517BF7">
      <w:pPr>
        <w:autoSpaceDE w:val="0"/>
        <w:autoSpaceDN w:val="0"/>
        <w:adjustRightInd w:val="0"/>
        <w:ind w:left="426" w:hanging="426"/>
        <w:jc w:val="both"/>
      </w:pPr>
      <w:r w:rsidRPr="00517BF7">
        <w:t>1.1.</w:t>
      </w:r>
      <w:r w:rsidRPr="00517BF7">
        <w:tab/>
        <w:t xml:space="preserve">Informacji z Krajowego Rejestru Karnego w zakresie określonym w art. 108  ust. 1 pkt 1 i 2, ust. 1 pkt 4 Ustawy, sporządzonej nie wcześniej niż 6 miesięcy przed jej złożeniem. </w:t>
      </w:r>
    </w:p>
    <w:p w14:paraId="68B1E098" w14:textId="77777777" w:rsidR="00517BF7" w:rsidRPr="00517BF7" w:rsidRDefault="00517BF7" w:rsidP="00517BF7">
      <w:pPr>
        <w:tabs>
          <w:tab w:val="left" w:pos="426"/>
        </w:tabs>
        <w:ind w:left="420" w:hanging="420"/>
        <w:jc w:val="both"/>
      </w:pPr>
      <w:r w:rsidRPr="00517BF7">
        <w:t>1.2.</w:t>
      </w:r>
      <w:r w:rsidRPr="00517BF7">
        <w:tab/>
      </w:r>
      <w:r w:rsidRPr="00517BF7">
        <w:tab/>
        <w:t xml:space="preserve">Oświadczenia wykonawcy, w zakresie art. 108 ust. 1 pkt 5 Ustawy, o braku przynależności do tej samej grupy kapitałowej w rozumieniu ustawy z dnia 16 lutego 2007 r. o ochronie konkurencji i konsumentów (tekst jednolity Dz. U. z 2021 poz. 275 </w:t>
      </w:r>
      <w:r w:rsidRPr="00517BF7">
        <w:rPr>
          <w:color w:val="000000"/>
        </w:rPr>
        <w:t xml:space="preserve">z </w:t>
      </w:r>
      <w:proofErr w:type="spellStart"/>
      <w:r w:rsidRPr="00517BF7">
        <w:rPr>
          <w:color w:val="000000"/>
        </w:rPr>
        <w:t>późn</w:t>
      </w:r>
      <w:proofErr w:type="spellEnd"/>
      <w:r w:rsidRPr="00517BF7">
        <w:rPr>
          <w:color w:val="000000"/>
        </w:rPr>
        <w:t>. zm.),</w:t>
      </w:r>
      <w:r w:rsidRPr="00517BF7">
        <w:t xml:space="preserve"> z innym wykonawcą, który złożył odrębną ofertę, ofertę częściową lub wniosek o dopuszczenie do udziału w postępowaniu, albo oświadczenia o </w:t>
      </w:r>
      <w:r w:rsidRPr="00517BF7">
        <w:rPr>
          <w:color w:val="000000"/>
        </w:rPr>
        <w:t>przynależności do tej samej grupy kapitałowej wraz z dokumentami lub informacjami potwierdzającymi przygotowanie oferty, oferty częściowej niezależnie od innego wykonawcy należącego do tej samej grupy kapitałowej;</w:t>
      </w:r>
    </w:p>
    <w:p w14:paraId="0B020C86" w14:textId="77777777" w:rsidR="00517BF7" w:rsidRPr="00517BF7" w:rsidRDefault="00517BF7" w:rsidP="00517BF7">
      <w:pPr>
        <w:ind w:left="420" w:hanging="420"/>
        <w:jc w:val="both"/>
      </w:pPr>
      <w:r w:rsidRPr="00517BF7">
        <w:rPr>
          <w:color w:val="000000"/>
        </w:rPr>
        <w:t xml:space="preserve">1.3. Zaświadczenia właściwego naczelnika urzędu skarbowego potwierdzającego, że wykonawca nie zalega z opłacaniem podatków i opłat, w zakresie </w:t>
      </w:r>
      <w:r w:rsidRPr="00517BF7">
        <w:rPr>
          <w:color w:val="1B1B1B"/>
        </w:rPr>
        <w:t>art. 109 ust. 1 pkt 1</w:t>
      </w:r>
      <w:r w:rsidRPr="00517BF7">
        <w:rPr>
          <w:color w:val="000000"/>
        </w:rPr>
        <w:t xml:space="preserve">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68A73A55" w14:textId="2A3C93B1" w:rsidR="00517BF7" w:rsidRPr="00517BF7" w:rsidRDefault="00517BF7" w:rsidP="00517BF7">
      <w:pPr>
        <w:ind w:left="420" w:hanging="420"/>
        <w:jc w:val="both"/>
      </w:pPr>
      <w:r w:rsidRPr="00517BF7">
        <w:rPr>
          <w:color w:val="000000"/>
        </w:rPr>
        <w:t xml:space="preserve">1.4 </w:t>
      </w:r>
      <w:r w:rsidRPr="00517BF7">
        <w:rPr>
          <w:color w:val="000000"/>
        </w:rPr>
        <w:tab/>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r w:rsidRPr="00517BF7">
        <w:rPr>
          <w:color w:val="1B1B1B"/>
        </w:rPr>
        <w:t>art. 109 ust. 1 pkt 1</w:t>
      </w:r>
      <w:r w:rsidRPr="00517BF7">
        <w:rPr>
          <w:color w:val="000000"/>
        </w:rPr>
        <w:t xml:space="preserve"> ustawy, wystawionego nie wcześniej niż 3 miesiące przed jego złożeniem, a</w:t>
      </w:r>
      <w:r>
        <w:rPr>
          <w:color w:val="000000"/>
        </w:rPr>
        <w:t> </w:t>
      </w:r>
      <w:r w:rsidRPr="00517BF7">
        <w:rPr>
          <w:color w:val="000000"/>
        </w:rPr>
        <w:t>w</w:t>
      </w:r>
      <w:r>
        <w:rPr>
          <w:color w:val="000000"/>
        </w:rPr>
        <w:t> </w:t>
      </w:r>
      <w:r w:rsidRPr="00517BF7">
        <w:rPr>
          <w:color w:val="000000"/>
        </w:rPr>
        <w:t>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7275BDEB" w14:textId="77777777" w:rsidR="00517BF7" w:rsidRPr="00517BF7" w:rsidRDefault="00517BF7" w:rsidP="00517BF7">
      <w:pPr>
        <w:ind w:left="420" w:hanging="420"/>
        <w:jc w:val="both"/>
        <w:rPr>
          <w:color w:val="000000"/>
        </w:rPr>
      </w:pPr>
      <w:r w:rsidRPr="00517BF7">
        <w:rPr>
          <w:color w:val="000000"/>
        </w:rPr>
        <w:t>1.5.</w:t>
      </w:r>
      <w:r w:rsidRPr="00517BF7">
        <w:rPr>
          <w:color w:val="000000"/>
        </w:rPr>
        <w:tab/>
        <w:t xml:space="preserve">Odpisu lub informacji z Krajowego Rejestru Sądowego lub z Centralnej Ewidencji i Informacji o Działalności Gospodarczej, w zakresie </w:t>
      </w:r>
      <w:r w:rsidRPr="00517BF7">
        <w:rPr>
          <w:color w:val="1B1B1B"/>
        </w:rPr>
        <w:t>art. 109 ust. 1 pkt 4</w:t>
      </w:r>
      <w:r w:rsidRPr="00517BF7">
        <w:rPr>
          <w:color w:val="000000"/>
        </w:rPr>
        <w:t xml:space="preserve"> ustawy, sporządzonych nie wcześniej niż 3 miesiące przed jej złożeniem, jeżeli odrębne przepisy wymagają wpisu do rejestru lub ewidencji.</w:t>
      </w:r>
    </w:p>
    <w:p w14:paraId="2A03E7EB" w14:textId="77777777" w:rsidR="00517BF7" w:rsidRPr="00517BF7" w:rsidRDefault="00517BF7" w:rsidP="00517BF7">
      <w:pPr>
        <w:ind w:left="373" w:firstLine="47"/>
        <w:jc w:val="both"/>
        <w:rPr>
          <w:b/>
        </w:rPr>
      </w:pPr>
      <w:r w:rsidRPr="00517BF7">
        <w:rPr>
          <w:b/>
        </w:rPr>
        <w:t>Uwaga:</w:t>
      </w:r>
    </w:p>
    <w:p w14:paraId="72E4EC79" w14:textId="77777777" w:rsidR="00517BF7" w:rsidRPr="00517BF7" w:rsidRDefault="00517BF7" w:rsidP="00517BF7">
      <w:pPr>
        <w:tabs>
          <w:tab w:val="left" w:pos="0"/>
          <w:tab w:val="left" w:pos="426"/>
        </w:tabs>
        <w:autoSpaceDE w:val="0"/>
        <w:autoSpaceDN w:val="0"/>
        <w:adjustRightInd w:val="0"/>
        <w:ind w:left="420" w:hanging="360"/>
        <w:jc w:val="both"/>
      </w:pPr>
      <w:bookmarkStart w:id="10" w:name="_Hlk530140116"/>
      <w:r w:rsidRPr="00517BF7">
        <w:tab/>
      </w:r>
      <w:r w:rsidRPr="00517BF7">
        <w:tab/>
        <w:t xml:space="preserve">Zamawiający zgodnie z art. 127 ust. 1 pkt 1) Ustawy, nie wzywa do złożenia podmiotowych środków dowodowych, jeżeli  może je uzyskać za pomocą bezpłatnych i ogólnodostępnych baz danych, w szczególności rejestrów publicznych w rozumieniu ustawy z dnia 17 lutego </w:t>
      </w:r>
      <w:r w:rsidRPr="00517BF7">
        <w:lastRenderedPageBreak/>
        <w:t>2005 r. o informatyzacji działalności podmiotów realizujących zadania publiczne, o ile wykonawca wskazał w jednolitym dokumencie dane umożliwiające dostęp do tych środków.</w:t>
      </w:r>
    </w:p>
    <w:p w14:paraId="5350D072" w14:textId="77777777" w:rsidR="00517BF7" w:rsidRPr="00517BF7" w:rsidRDefault="00517BF7" w:rsidP="00517BF7">
      <w:pPr>
        <w:ind w:hanging="426"/>
        <w:jc w:val="both"/>
      </w:pPr>
      <w:r w:rsidRPr="00517BF7">
        <w:t>2.</w:t>
      </w:r>
      <w:r w:rsidRPr="00517BF7">
        <w:rPr>
          <w:color w:val="000000"/>
        </w:rPr>
        <w:tab/>
        <w:t>Jeżeli wykonawca ma siedzibę lub miejsce zamieszkania poza granicami Rzeczypospolitej Polskiej, zamiast:</w:t>
      </w:r>
    </w:p>
    <w:p w14:paraId="5E59943B" w14:textId="07DA4AF9" w:rsidR="00517BF7" w:rsidRPr="00517BF7" w:rsidRDefault="00517BF7" w:rsidP="00517BF7">
      <w:pPr>
        <w:tabs>
          <w:tab w:val="left" w:pos="0"/>
        </w:tabs>
        <w:ind w:left="426" w:hanging="852"/>
        <w:jc w:val="both"/>
      </w:pPr>
      <w:r>
        <w:rPr>
          <w:color w:val="000000"/>
        </w:rPr>
        <w:tab/>
      </w:r>
      <w:r w:rsidRPr="00517BF7">
        <w:rPr>
          <w:color w:val="000000"/>
        </w:rPr>
        <w:t>2.1.</w:t>
      </w:r>
      <w:r w:rsidRPr="00517BF7">
        <w:rPr>
          <w:color w:val="000000"/>
        </w:rPr>
        <w:tab/>
        <w:t>Informacji z Krajowego Rejestru Karnego, o której mowa w pkt 1.1.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1.1.;</w:t>
      </w:r>
    </w:p>
    <w:p w14:paraId="2D988E13" w14:textId="156A0A60" w:rsidR="00517BF7" w:rsidRPr="00517BF7" w:rsidRDefault="00517BF7" w:rsidP="00517BF7">
      <w:pPr>
        <w:tabs>
          <w:tab w:val="left" w:pos="0"/>
        </w:tabs>
        <w:ind w:left="414" w:hanging="840"/>
        <w:jc w:val="both"/>
      </w:pPr>
      <w:r>
        <w:rPr>
          <w:color w:val="000000"/>
        </w:rPr>
        <w:tab/>
      </w:r>
      <w:r w:rsidRPr="00517BF7">
        <w:rPr>
          <w:color w:val="000000"/>
        </w:rPr>
        <w:t>2.2.</w:t>
      </w:r>
      <w:r w:rsidRPr="00517BF7">
        <w:rPr>
          <w:color w:val="000000"/>
        </w:rPr>
        <w:tab/>
        <w:t>Zaświadczenia, o którym mowa w pkt 1.3. zaświadczenia albo innego dokumentu potwierdzającego, że wykonawca nie zalega z opłacaniem składek na ubezpieczenia społeczne lub zdrowotne, o których mowa w pkt 1.4, lub odpisu albo informacji z Krajowego Rejestru Sądowego lub z Centralnej Ewidencji i Informacji o Działalności Gospodarczej, o których mowa w 1.5. - składa dokument lub dokumenty wystawione w kraju, w którym wykonawca ma siedzibę lub miejsce zamieszkania, potwierdzające odpowiednio, że:</w:t>
      </w:r>
    </w:p>
    <w:p w14:paraId="508F454B" w14:textId="52B25BB7" w:rsidR="00517BF7" w:rsidRPr="00517BF7" w:rsidRDefault="00517BF7" w:rsidP="00517BF7">
      <w:pPr>
        <w:ind w:left="708" w:hanging="282"/>
        <w:jc w:val="both"/>
      </w:pPr>
      <w:r w:rsidRPr="00517BF7">
        <w:rPr>
          <w:color w:val="000000"/>
        </w:rPr>
        <w:t>a)</w:t>
      </w:r>
      <w:r>
        <w:rPr>
          <w:color w:val="000000"/>
        </w:rPr>
        <w:tab/>
      </w:r>
      <w:r w:rsidRPr="00517BF7">
        <w:rPr>
          <w:color w:val="000000"/>
        </w:rPr>
        <w:t>nie naruszył obowiązków dotyczących płatności podatków, opłat lub składek na ubezpieczenie społeczne lub zdrowotne,</w:t>
      </w:r>
    </w:p>
    <w:p w14:paraId="236238A5" w14:textId="1C54E5E2" w:rsidR="00517BF7" w:rsidRPr="00517BF7" w:rsidRDefault="00517BF7" w:rsidP="00517BF7">
      <w:pPr>
        <w:ind w:left="708" w:hanging="282"/>
        <w:jc w:val="both"/>
      </w:pPr>
      <w:r w:rsidRPr="00517BF7">
        <w:rPr>
          <w:color w:val="000000"/>
        </w:rPr>
        <w:t>b) nie otwarto jego likwidacji, nie ogłoszono upadłości, jego aktywami nie zarządza likwidator lub sąd, nie zawarł układu z wierzycielami, jego działalność gospodarcza nie jest zawieszona ani nie znajduje się on w innej tego rodzaju sytuacji wynikającej z</w:t>
      </w:r>
      <w:r>
        <w:rPr>
          <w:color w:val="000000"/>
        </w:rPr>
        <w:t> </w:t>
      </w:r>
      <w:r w:rsidRPr="00517BF7">
        <w:rPr>
          <w:color w:val="000000"/>
        </w:rPr>
        <w:t>podobnej procedury przewidzianej w przepisach miejsca wszczęcia tej procedury.</w:t>
      </w:r>
    </w:p>
    <w:p w14:paraId="0A23E916" w14:textId="77777777" w:rsidR="00517BF7" w:rsidRPr="00517BF7" w:rsidRDefault="00517BF7" w:rsidP="00517BF7">
      <w:pPr>
        <w:ind w:hanging="426"/>
        <w:jc w:val="both"/>
      </w:pPr>
      <w:r w:rsidRPr="00517BF7">
        <w:rPr>
          <w:color w:val="000000"/>
        </w:rPr>
        <w:t>3.</w:t>
      </w:r>
      <w:r w:rsidRPr="00517BF7">
        <w:rPr>
          <w:color w:val="000000"/>
        </w:rPr>
        <w:tab/>
        <w:t>Dokument, o którym mowa w pkt 2.1., powinien być wystawiony nie wcześniej niż 6 miesięcy przed jego złożeniem. Dokumenty, o których mowa w pkt 2.2, powinny być wystawione nie wcześniej niż 3 miesiące przed ich złożeniem.</w:t>
      </w:r>
    </w:p>
    <w:p w14:paraId="1EB1ADFC" w14:textId="7AC2404F" w:rsidR="00517BF7" w:rsidRPr="00517BF7" w:rsidRDefault="00517BF7" w:rsidP="00517BF7">
      <w:pPr>
        <w:tabs>
          <w:tab w:val="left" w:pos="-360"/>
        </w:tabs>
        <w:autoSpaceDE w:val="0"/>
        <w:autoSpaceDN w:val="0"/>
        <w:adjustRightInd w:val="0"/>
        <w:ind w:hanging="426"/>
        <w:jc w:val="both"/>
        <w:rPr>
          <w:color w:val="000000"/>
        </w:rPr>
      </w:pPr>
      <w:r w:rsidRPr="00517BF7">
        <w:rPr>
          <w:color w:val="000000"/>
        </w:rPr>
        <w:t xml:space="preserve">4.  </w:t>
      </w:r>
      <w:r w:rsidRPr="00517BF7">
        <w:rPr>
          <w:color w:val="000000"/>
        </w:rPr>
        <w:tab/>
        <w:t xml:space="preserve">Jeżeli w kraju, w którym Wykonawca ma siedzibę lub miejsce zamieszkania, nie wydaje się dokumentów, o których mowa w pkt 2.1., lub gdy dokumenty te nie odnoszą się do wszystkich przypadków, o których mowa w </w:t>
      </w:r>
      <w:r w:rsidRPr="00517BF7">
        <w:rPr>
          <w:color w:val="1B1B1B"/>
        </w:rPr>
        <w:t>art. 108 ust. 1 pkt 1</w:t>
      </w:r>
      <w:r w:rsidRPr="00517BF7">
        <w:rPr>
          <w:color w:val="000000"/>
        </w:rPr>
        <w:t xml:space="preserve">, </w:t>
      </w:r>
      <w:r w:rsidRPr="00517BF7">
        <w:rPr>
          <w:color w:val="1B1B1B"/>
        </w:rPr>
        <w:t>2</w:t>
      </w:r>
      <w:r w:rsidRPr="00517BF7">
        <w:rPr>
          <w:color w:val="000000"/>
        </w:rPr>
        <w:t xml:space="preserve"> i </w:t>
      </w:r>
      <w:r w:rsidRPr="00517BF7">
        <w:rPr>
          <w:color w:val="1B1B1B"/>
        </w:rPr>
        <w:t>4</w:t>
      </w:r>
      <w:r w:rsidRPr="00517BF7">
        <w:rPr>
          <w:color w:val="000000"/>
        </w:rPr>
        <w:t xml:space="preserve">, </w:t>
      </w:r>
      <w:r w:rsidRPr="00517BF7">
        <w:rPr>
          <w:color w:val="1B1B1B"/>
        </w:rPr>
        <w:t>art. 109 ust. 1 pkt 1</w:t>
      </w:r>
      <w:r w:rsidRPr="00517BF7">
        <w:rPr>
          <w:color w:val="000000"/>
        </w:rPr>
        <w:t xml:space="preserve">, </w:t>
      </w:r>
      <w:r w:rsidRPr="00517BF7">
        <w:rPr>
          <w:color w:val="1B1B1B"/>
        </w:rPr>
        <w:t>2 lit. a</w:t>
      </w:r>
      <w:r w:rsidRPr="00517BF7">
        <w:rPr>
          <w:color w:val="000000"/>
        </w:rPr>
        <w:t xml:space="preserve"> i </w:t>
      </w:r>
      <w:r w:rsidRPr="00517BF7">
        <w:rPr>
          <w:color w:val="1B1B1B"/>
        </w:rPr>
        <w:t>b</w:t>
      </w:r>
      <w:r w:rsidRPr="00517BF7">
        <w:rPr>
          <w:color w:val="000000"/>
        </w:rPr>
        <w:t xml:space="preserve"> oraz </w:t>
      </w:r>
      <w:r w:rsidRPr="00517BF7">
        <w:rPr>
          <w:color w:val="1B1B1B"/>
        </w:rPr>
        <w:t>pkt 3 </w:t>
      </w:r>
      <w:r w:rsidRPr="00517BF7">
        <w:rPr>
          <w:color w:val="000000"/>
        </w:rPr>
        <w:t>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3 stosuje się.</w:t>
      </w:r>
    </w:p>
    <w:p w14:paraId="216C70D8" w14:textId="5B19CCB9" w:rsidR="00517BF7" w:rsidRPr="00517BF7" w:rsidRDefault="00517BF7" w:rsidP="00517BF7">
      <w:pPr>
        <w:tabs>
          <w:tab w:val="left" w:pos="-426"/>
          <w:tab w:val="left" w:pos="0"/>
        </w:tabs>
        <w:autoSpaceDE w:val="0"/>
        <w:autoSpaceDN w:val="0"/>
        <w:adjustRightInd w:val="0"/>
        <w:ind w:hanging="426"/>
        <w:jc w:val="both"/>
      </w:pPr>
      <w:r w:rsidRPr="00517BF7">
        <w:t>5.</w:t>
      </w:r>
      <w:r w:rsidRPr="00517BF7">
        <w:tab/>
        <w:t>Zgodnie z art. 58 ust. 5 Ustawy, przepisy dotyczące wykonawcy stosuje się odpowiednio do Wykonawców wspólnie ubiegających się o udzielenie zamówienia.</w:t>
      </w:r>
    </w:p>
    <w:p w14:paraId="5831CF35" w14:textId="06AD1E49" w:rsidR="00517BF7" w:rsidRPr="00517BF7" w:rsidRDefault="00517BF7" w:rsidP="00517BF7">
      <w:pPr>
        <w:tabs>
          <w:tab w:val="left" w:pos="-284"/>
          <w:tab w:val="left" w:pos="426"/>
        </w:tabs>
        <w:autoSpaceDE w:val="0"/>
        <w:autoSpaceDN w:val="0"/>
        <w:adjustRightInd w:val="0"/>
        <w:ind w:right="-6" w:hanging="426"/>
        <w:jc w:val="both"/>
      </w:pPr>
      <w:r w:rsidRPr="00517BF7">
        <w:t>6.</w:t>
      </w:r>
      <w:r w:rsidRPr="00517BF7">
        <w:tab/>
        <w:t xml:space="preserve">Zamawiający wymaga, aby Wykonawca, który polega na zdolnościach lub sytuacji innych podmiotów na zasadach określonych w art.118 ust. 1 Ustawy, złożył w odniesieniu do tych podmiotów dokumenty wymienione w </w:t>
      </w:r>
      <w:bookmarkEnd w:id="10"/>
      <w:r w:rsidRPr="00517BF7">
        <w:t>Podrozdziale B.</w:t>
      </w:r>
    </w:p>
    <w:p w14:paraId="09E6FBB3" w14:textId="03B41190" w:rsidR="00517BF7" w:rsidRPr="00517BF7" w:rsidRDefault="00517BF7" w:rsidP="00517BF7">
      <w:pPr>
        <w:tabs>
          <w:tab w:val="left" w:pos="-426"/>
          <w:tab w:val="left" w:pos="0"/>
          <w:tab w:val="left" w:pos="284"/>
        </w:tabs>
        <w:ind w:right="-6" w:hanging="567"/>
        <w:jc w:val="both"/>
      </w:pPr>
      <w:r>
        <w:tab/>
      </w:r>
      <w:r w:rsidRPr="00517BF7">
        <w:t>7.</w:t>
      </w:r>
      <w:r w:rsidRPr="00517BF7">
        <w:tab/>
        <w:t>Jeżeli Wykonawca nie złożył oświadczenia, o którym mowa w art. 125 ust. 1 Ustawy, podmiotowych środków dowodowych, innych dokumentów (np. pełnomocnictwa w przypadku konsorcjum) w przypadku lub oświadczeń składanych w postępowaniu lub są one niekompletne lub zawierają błędy, zamawiający wzywa Wykonawcę odpowiednio do ich złożenia, poprawienia lub uzupełnienia w wyznaczonym terminie.</w:t>
      </w:r>
    </w:p>
    <w:p w14:paraId="7E4463C7" w14:textId="2901A54B" w:rsidR="00CA445F" w:rsidRPr="00517BF7" w:rsidRDefault="00517BF7" w:rsidP="00517BF7">
      <w:pPr>
        <w:tabs>
          <w:tab w:val="left" w:pos="-426"/>
        </w:tabs>
        <w:ind w:right="-6" w:hanging="567"/>
        <w:jc w:val="both"/>
      </w:pPr>
      <w:r w:rsidRPr="00517BF7">
        <w:tab/>
        <w:t>8.</w:t>
      </w:r>
      <w:r w:rsidRPr="00517BF7">
        <w:tab/>
        <w:t>Zamawiający może żądać od Wykonawców wyjaśnień dotyczących treści oświadczenia, o którym mowa w art. 125 ust. 1 Ustawy, lub złożonych podmiotowych środków dowodowych lub innych</w:t>
      </w:r>
    </w:p>
    <w:p w14:paraId="5FCAA0D8" w14:textId="77777777" w:rsidR="00517BF7" w:rsidRDefault="00517BF7" w:rsidP="00517BF7">
      <w:pPr>
        <w:tabs>
          <w:tab w:val="left" w:pos="0"/>
          <w:tab w:val="left" w:pos="284"/>
        </w:tabs>
        <w:ind w:right="-6" w:hanging="284"/>
        <w:jc w:val="both"/>
        <w:rPr>
          <w:sz w:val="20"/>
          <w:szCs w:val="20"/>
        </w:rPr>
      </w:pPr>
    </w:p>
    <w:p w14:paraId="637FFE99" w14:textId="77777777" w:rsidR="001A6962" w:rsidRDefault="00FF1159" w:rsidP="001A6962">
      <w:pPr>
        <w:pStyle w:val="Tekstpodstawowy3"/>
        <w:spacing w:after="0"/>
        <w:ind w:hanging="567"/>
        <w:jc w:val="both"/>
        <w:rPr>
          <w:rFonts w:cs="Arial"/>
          <w:b/>
          <w:sz w:val="24"/>
          <w:szCs w:val="24"/>
          <w:u w:val="single"/>
        </w:rPr>
      </w:pPr>
      <w:r>
        <w:rPr>
          <w:rFonts w:cs="Arial"/>
          <w:b/>
          <w:sz w:val="24"/>
          <w:szCs w:val="24"/>
          <w:u w:val="single"/>
        </w:rPr>
        <w:t>I</w:t>
      </w:r>
      <w:r w:rsidR="005436FC">
        <w:rPr>
          <w:rFonts w:cs="Arial"/>
          <w:b/>
          <w:sz w:val="24"/>
          <w:szCs w:val="24"/>
          <w:u w:val="single"/>
        </w:rPr>
        <w:t>X</w:t>
      </w:r>
      <w:r w:rsidR="005436FC" w:rsidRPr="005436FC">
        <w:rPr>
          <w:rFonts w:cs="Arial"/>
          <w:b/>
          <w:sz w:val="24"/>
          <w:szCs w:val="24"/>
          <w:u w:val="single"/>
        </w:rPr>
        <w:t xml:space="preserve">. </w:t>
      </w:r>
      <w:r w:rsidR="00F347A2" w:rsidRPr="005436FC">
        <w:rPr>
          <w:rFonts w:cs="Arial"/>
          <w:b/>
          <w:sz w:val="24"/>
          <w:szCs w:val="24"/>
          <w:u w:val="single"/>
        </w:rPr>
        <w:t>INFORMACJA O PRZEDMIOTOWCH ŚRODKACH DOWODOWYCH</w:t>
      </w:r>
      <w:r w:rsidR="006276CE">
        <w:rPr>
          <w:rFonts w:cs="Arial"/>
          <w:b/>
          <w:sz w:val="24"/>
          <w:szCs w:val="24"/>
          <w:u w:val="single"/>
        </w:rPr>
        <w:t>.</w:t>
      </w:r>
    </w:p>
    <w:p w14:paraId="4AF71087" w14:textId="21D5723E" w:rsidR="001A6962" w:rsidRPr="001A6962" w:rsidRDefault="001A6962" w:rsidP="001A6962">
      <w:pPr>
        <w:pStyle w:val="Tekstpodstawowy3"/>
        <w:spacing w:after="0"/>
        <w:ind w:left="-142" w:hanging="425"/>
        <w:jc w:val="both"/>
        <w:rPr>
          <w:sz w:val="24"/>
          <w:szCs w:val="24"/>
        </w:rPr>
      </w:pPr>
      <w:r w:rsidRPr="001A6962">
        <w:rPr>
          <w:sz w:val="24"/>
          <w:szCs w:val="24"/>
        </w:rPr>
        <w:t>1.</w:t>
      </w:r>
      <w:r w:rsidRPr="001A6962">
        <w:rPr>
          <w:sz w:val="24"/>
          <w:szCs w:val="24"/>
        </w:rPr>
        <w:tab/>
      </w:r>
      <w:r w:rsidR="003406C5" w:rsidRPr="001A6962">
        <w:rPr>
          <w:sz w:val="24"/>
          <w:szCs w:val="24"/>
        </w:rPr>
        <w:t xml:space="preserve">W celu potwierdzenia spełnienia warunków udziału w postępowaniu, o których mowa w art. 106 ust. 1 Ustawy, Wykonawca </w:t>
      </w:r>
      <w:r w:rsidR="00C730B7" w:rsidRPr="001A6962">
        <w:rPr>
          <w:sz w:val="24"/>
          <w:szCs w:val="24"/>
        </w:rPr>
        <w:t xml:space="preserve">wraz z ofertą </w:t>
      </w:r>
      <w:r w:rsidR="003406C5" w:rsidRPr="001A6962">
        <w:rPr>
          <w:sz w:val="24"/>
          <w:szCs w:val="24"/>
        </w:rPr>
        <w:t xml:space="preserve">składa </w:t>
      </w:r>
      <w:r w:rsidRPr="001A6962">
        <w:rPr>
          <w:sz w:val="24"/>
          <w:szCs w:val="24"/>
        </w:rPr>
        <w:t>karty katalogowe oferowanych urządzeń w języku polskim dla wszystkich oferowanych urządzeń zawierające opis konstrukcji i użytych materiałów, parametry pracy, rysunki wymiarowe.</w:t>
      </w:r>
    </w:p>
    <w:p w14:paraId="24DCDBCE" w14:textId="1D081AC9" w:rsidR="003406C5" w:rsidRPr="003633F1" w:rsidRDefault="003406C5" w:rsidP="001A6962">
      <w:pPr>
        <w:ind w:left="-142" w:right="23" w:hanging="425"/>
        <w:jc w:val="both"/>
      </w:pPr>
      <w:r w:rsidRPr="003633F1">
        <w:t xml:space="preserve">2. </w:t>
      </w:r>
      <w:r w:rsidRPr="003633F1">
        <w:tab/>
        <w:t>Jeżeli Wykonawca nie złoży przedmiotowych środków dowodowych lub złoży niekompletne środki dowodowe to Zamawiający wezwie Wykonawcę do ich złożenia lub uzupełnienia w</w:t>
      </w:r>
      <w:r w:rsidR="001A6962">
        <w:t> </w:t>
      </w:r>
      <w:r w:rsidRPr="003633F1">
        <w:t>wyznaczonym terminie.</w:t>
      </w:r>
    </w:p>
    <w:p w14:paraId="47E93A90" w14:textId="77777777" w:rsidR="003406C5" w:rsidRPr="003633F1" w:rsidRDefault="003406C5" w:rsidP="00517BF7">
      <w:pPr>
        <w:pStyle w:val="Nagwek3"/>
        <w:tabs>
          <w:tab w:val="left" w:pos="426"/>
        </w:tabs>
        <w:spacing w:before="0" w:after="0"/>
        <w:ind w:left="-142" w:hanging="425"/>
        <w:jc w:val="both"/>
        <w:rPr>
          <w:rFonts w:ascii="Times New Roman" w:hAnsi="Times New Roman" w:cs="Times New Roman"/>
          <w:b w:val="0"/>
          <w:sz w:val="24"/>
          <w:szCs w:val="24"/>
        </w:rPr>
      </w:pPr>
      <w:r w:rsidRPr="003633F1">
        <w:rPr>
          <w:rFonts w:ascii="Times New Roman" w:hAnsi="Times New Roman" w:cs="Times New Roman"/>
          <w:b w:val="0"/>
          <w:sz w:val="24"/>
          <w:szCs w:val="24"/>
        </w:rPr>
        <w:lastRenderedPageBreak/>
        <w:t>3.</w:t>
      </w:r>
      <w:r w:rsidRPr="003633F1">
        <w:rPr>
          <w:rFonts w:ascii="Times New Roman" w:hAnsi="Times New Roman" w:cs="Times New Roman"/>
          <w:b w:val="0"/>
          <w:sz w:val="24"/>
          <w:szCs w:val="24"/>
        </w:rPr>
        <w:tab/>
        <w:t xml:space="preserve">Przepisu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59788026" w14:textId="1FFD58FB" w:rsidR="003406C5" w:rsidRDefault="003406C5" w:rsidP="00517BF7">
      <w:pPr>
        <w:pStyle w:val="Nagwek3"/>
        <w:tabs>
          <w:tab w:val="left" w:pos="426"/>
        </w:tabs>
        <w:spacing w:before="0" w:after="0"/>
        <w:ind w:left="-142" w:hanging="425"/>
        <w:jc w:val="both"/>
        <w:rPr>
          <w:rFonts w:ascii="Times New Roman" w:hAnsi="Times New Roman" w:cs="Times New Roman"/>
          <w:b w:val="0"/>
          <w:sz w:val="24"/>
          <w:szCs w:val="24"/>
        </w:rPr>
      </w:pPr>
      <w:r w:rsidRPr="003633F1">
        <w:rPr>
          <w:rFonts w:ascii="Times New Roman" w:hAnsi="Times New Roman" w:cs="Times New Roman"/>
          <w:b w:val="0"/>
          <w:sz w:val="24"/>
          <w:szCs w:val="24"/>
        </w:rPr>
        <w:t>4.</w:t>
      </w:r>
      <w:r w:rsidRPr="003633F1">
        <w:rPr>
          <w:rFonts w:ascii="Times New Roman" w:hAnsi="Times New Roman" w:cs="Times New Roman"/>
          <w:b w:val="0"/>
          <w:sz w:val="24"/>
          <w:szCs w:val="24"/>
        </w:rPr>
        <w:tab/>
        <w:t>Zamawiający może żądać od wykonawców wyjaśnień dotyczących treści przedmiotowych środków dowodowych.</w:t>
      </w:r>
    </w:p>
    <w:p w14:paraId="0E71EBCD" w14:textId="77777777" w:rsidR="00517BF7" w:rsidRPr="00517BF7" w:rsidRDefault="00517BF7" w:rsidP="00517BF7">
      <w:pPr>
        <w:rPr>
          <w:sz w:val="20"/>
          <w:szCs w:val="20"/>
        </w:rPr>
      </w:pPr>
    </w:p>
    <w:p w14:paraId="393F9336" w14:textId="7171809E" w:rsidR="006C173E" w:rsidRDefault="0097459A" w:rsidP="00517BF7">
      <w:pPr>
        <w:pStyle w:val="Nagwek3"/>
        <w:spacing w:before="0" w:after="0"/>
        <w:ind w:left="-567"/>
        <w:jc w:val="both"/>
        <w:rPr>
          <w:rFonts w:ascii="Times New Roman" w:hAnsi="Times New Roman" w:cs="Times New Roman"/>
          <w:sz w:val="24"/>
          <w:szCs w:val="24"/>
          <w:u w:val="single"/>
        </w:rPr>
      </w:pPr>
      <w:r w:rsidRPr="003633F1">
        <w:rPr>
          <w:rFonts w:ascii="Times New Roman" w:hAnsi="Times New Roman" w:cs="Times New Roman"/>
          <w:sz w:val="24"/>
          <w:szCs w:val="24"/>
          <w:u w:val="single"/>
        </w:rPr>
        <w:t xml:space="preserve">X. </w:t>
      </w:r>
      <w:r w:rsidR="006C173E" w:rsidRPr="003633F1">
        <w:rPr>
          <w:rFonts w:ascii="Times New Roman" w:hAnsi="Times New Roman" w:cs="Times New Roman"/>
          <w:sz w:val="24"/>
          <w:szCs w:val="24"/>
          <w:u w:val="single"/>
        </w:rPr>
        <w:t xml:space="preserve">INFORMACJE O ŚRODKACH KOMUNIKACJI ELEKTRONICZNEJ, PRZY </w:t>
      </w:r>
      <w:r w:rsidR="006C173E" w:rsidRPr="006C173E">
        <w:rPr>
          <w:rFonts w:ascii="Times New Roman" w:hAnsi="Times New Roman" w:cs="Times New Roman"/>
          <w:sz w:val="24"/>
          <w:szCs w:val="24"/>
          <w:u w:val="single"/>
        </w:rPr>
        <w:t>UŻYCIU KTÓRYCH ZAMAWIAJĄCY BĘDZIE KOMUNIKOWAŁ SIĘ Z WYKONAWCAMI, ORAZ INFORMACJE O WYMAGANIACH TECHNICZNYCH I</w:t>
      </w:r>
      <w:r w:rsidR="00793C9E">
        <w:rPr>
          <w:rFonts w:ascii="Times New Roman" w:hAnsi="Times New Roman" w:cs="Times New Roman"/>
          <w:sz w:val="24"/>
          <w:szCs w:val="24"/>
          <w:u w:val="single"/>
        </w:rPr>
        <w:t> </w:t>
      </w:r>
      <w:r w:rsidR="006C173E" w:rsidRPr="006C173E">
        <w:rPr>
          <w:rFonts w:ascii="Times New Roman" w:hAnsi="Times New Roman" w:cs="Times New Roman"/>
          <w:sz w:val="24"/>
          <w:szCs w:val="24"/>
          <w:u w:val="single"/>
        </w:rPr>
        <w:t>ORGANIZACYJNYCH SPORZĄDZANIA, WYSYŁANIA I ODBIERANIA KORESPONDENCJI ELEKTRONICZNEJ</w:t>
      </w:r>
      <w:r w:rsidR="006276CE">
        <w:rPr>
          <w:rFonts w:ascii="Times New Roman" w:hAnsi="Times New Roman" w:cs="Times New Roman"/>
          <w:sz w:val="24"/>
          <w:szCs w:val="24"/>
          <w:u w:val="single"/>
        </w:rPr>
        <w:t>.</w:t>
      </w:r>
    </w:p>
    <w:p w14:paraId="0CFF3AB1" w14:textId="1AEAB28D" w:rsidR="004F77CA" w:rsidRPr="004F77CA" w:rsidRDefault="004F77CA" w:rsidP="004F77CA">
      <w:pPr>
        <w:pStyle w:val="Standard"/>
        <w:tabs>
          <w:tab w:val="left" w:pos="-142"/>
        </w:tabs>
        <w:ind w:left="-142" w:hanging="425"/>
        <w:jc w:val="both"/>
      </w:pPr>
      <w:r w:rsidRPr="004F77CA">
        <w:t>1.</w:t>
      </w:r>
      <w:r w:rsidRPr="004F77CA">
        <w:tab/>
        <w:t xml:space="preserve">Zgodnie z art. 61 i następne Ustawy, w postępowaniu komunikacja między Zamawiającym, a konkurencji, Wykonawcą odbywa się za pomocą środków komunikacji elektronicznej przy użyciu </w:t>
      </w:r>
      <w:bookmarkStart w:id="11" w:name="_Hlk123631783"/>
      <w:r w:rsidRPr="004F77CA">
        <w:t>Platformy e-Zamówienia znajdującej się pod adresem</w:t>
      </w:r>
      <w:r w:rsidRPr="004F77CA">
        <w:rPr>
          <w:b/>
        </w:rPr>
        <w:t xml:space="preserve">: </w:t>
      </w:r>
      <w:hyperlink r:id="rId14" w:history="1">
        <w:r w:rsidRPr="004F77CA">
          <w:rPr>
            <w:b/>
            <w:color w:val="0000FF"/>
            <w:u w:val="single"/>
          </w:rPr>
          <w:t>https://ezamowienia.gov.pl</w:t>
        </w:r>
      </w:hyperlink>
      <w:r w:rsidRPr="004F77CA">
        <w:rPr>
          <w:b/>
        </w:rPr>
        <w:t xml:space="preserve"> </w:t>
      </w:r>
      <w:r w:rsidRPr="004F77CA">
        <w:t>oraz poczty elektronicznej pod adresem: przetargitt</w:t>
      </w:r>
      <w:hyperlink r:id="rId15" w:history="1">
        <w:r w:rsidRPr="004F77CA">
          <w:t>@mpecrzeszow.pl</w:t>
        </w:r>
      </w:hyperlink>
      <w:bookmarkEnd w:id="11"/>
      <w:r w:rsidRPr="004F77CA">
        <w:t xml:space="preserve">. </w:t>
      </w:r>
    </w:p>
    <w:p w14:paraId="367B46AF" w14:textId="77777777" w:rsidR="004F77CA" w:rsidRPr="004F77CA" w:rsidRDefault="004F77CA" w:rsidP="004F77CA">
      <w:pPr>
        <w:tabs>
          <w:tab w:val="left" w:pos="-142"/>
        </w:tabs>
        <w:ind w:left="-142" w:hanging="425"/>
        <w:jc w:val="both"/>
      </w:pPr>
      <w:r w:rsidRPr="004F77CA">
        <w:rPr>
          <w:color w:val="000000"/>
        </w:rPr>
        <w:t>2.</w:t>
      </w:r>
      <w:r w:rsidRPr="004F77CA">
        <w:rPr>
          <w:color w:val="000000"/>
        </w:rPr>
        <w:tab/>
        <w:t xml:space="preserve">Oferty, oświadczenia, o których mowa w </w:t>
      </w:r>
      <w:r w:rsidRPr="004F77CA">
        <w:rPr>
          <w:color w:val="1B1B1B"/>
        </w:rPr>
        <w:t>art. 125 ust. 1</w:t>
      </w:r>
      <w:r w:rsidRPr="004F77CA">
        <w:rPr>
          <w:color w:val="000000"/>
        </w:rPr>
        <w:t xml:space="preserve"> ustawy (JEDZ), podmiotowe środki dowodowe, w tym oświadczenie, o którym mowa w </w:t>
      </w:r>
      <w:r w:rsidRPr="004F77CA">
        <w:rPr>
          <w:color w:val="1B1B1B"/>
        </w:rPr>
        <w:t>art. 117 ust. 4</w:t>
      </w:r>
      <w:r w:rsidRPr="004F77CA">
        <w:rPr>
          <w:color w:val="000000"/>
        </w:rPr>
        <w:t xml:space="preserve"> ustawy, oraz zobowiązanie podmiotu udostępniającego zasoby, o którym mowa w </w:t>
      </w:r>
      <w:r w:rsidRPr="004F77CA">
        <w:rPr>
          <w:color w:val="1B1B1B"/>
        </w:rPr>
        <w:t>art. 118 ust. 3</w:t>
      </w:r>
      <w:r w:rsidRPr="004F77CA">
        <w:rPr>
          <w:color w:val="000000"/>
        </w:rPr>
        <w:t xml:space="preserve"> ustawy, zwane dalej "zobowiązaniem podmiotu udostępniającego zasoby", przedmiotowe środki dowodowe, pełnomocnictwo oraz inne informacje, oświadczenia i dokumenty, sporządza się w postaci elektronicznej, </w:t>
      </w:r>
      <w:r w:rsidRPr="004F77CA">
        <w:t xml:space="preserve">w formatach </w:t>
      </w:r>
      <w:r w:rsidRPr="004F77CA">
        <w:rPr>
          <w:lang w:eastAsia="en-US"/>
        </w:rPr>
        <w:t>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np. .</w:t>
      </w:r>
      <w:proofErr w:type="spellStart"/>
      <w:r w:rsidRPr="004F77CA">
        <w:rPr>
          <w:lang w:eastAsia="en-US"/>
        </w:rPr>
        <w:t>doc</w:t>
      </w:r>
      <w:proofErr w:type="spellEnd"/>
      <w:r w:rsidRPr="004F77CA">
        <w:rPr>
          <w:lang w:eastAsia="en-US"/>
        </w:rPr>
        <w:t>, .</w:t>
      </w:r>
      <w:proofErr w:type="spellStart"/>
      <w:r w:rsidRPr="004F77CA">
        <w:rPr>
          <w:lang w:eastAsia="en-US"/>
        </w:rPr>
        <w:t>docx</w:t>
      </w:r>
      <w:proofErr w:type="spellEnd"/>
      <w:r w:rsidRPr="004F77CA">
        <w:rPr>
          <w:lang w:eastAsia="en-US"/>
        </w:rPr>
        <w:t>, .rtf, .</w:t>
      </w:r>
      <w:proofErr w:type="spellStart"/>
      <w:r w:rsidRPr="004F77CA">
        <w:rPr>
          <w:lang w:eastAsia="en-US"/>
        </w:rPr>
        <w:t>xps</w:t>
      </w:r>
      <w:proofErr w:type="spellEnd"/>
      <w:r w:rsidRPr="004F77CA">
        <w:rPr>
          <w:lang w:eastAsia="en-US"/>
        </w:rPr>
        <w:t>, .</w:t>
      </w:r>
      <w:proofErr w:type="spellStart"/>
      <w:r w:rsidRPr="004F77CA">
        <w:rPr>
          <w:lang w:eastAsia="en-US"/>
        </w:rPr>
        <w:t>odt</w:t>
      </w:r>
      <w:proofErr w:type="spellEnd"/>
      <w:r w:rsidRPr="004F77CA">
        <w:rPr>
          <w:lang w:eastAsia="en-US"/>
        </w:rPr>
        <w:t xml:space="preserve">. .pdf </w:t>
      </w:r>
      <w:r w:rsidRPr="004F77CA">
        <w:t>(maksymalny rozmiar, załączonych dokumentów (plików) to 100 MB).</w:t>
      </w:r>
    </w:p>
    <w:p w14:paraId="32536BC3" w14:textId="77777777" w:rsidR="004F77CA" w:rsidRPr="004F77CA" w:rsidRDefault="004F77CA" w:rsidP="004F77CA">
      <w:pPr>
        <w:ind w:left="-142" w:hanging="425"/>
        <w:jc w:val="both"/>
      </w:pPr>
      <w:r w:rsidRPr="004F77CA">
        <w:rPr>
          <w:color w:val="000000"/>
        </w:rPr>
        <w:t>3.</w:t>
      </w:r>
      <w:r w:rsidRPr="004F77CA">
        <w:rPr>
          <w:color w:val="000000"/>
        </w:rPr>
        <w:tab/>
        <w:t xml:space="preserve">W przypadku gdy dokumenty elektroniczne w postępowaniu, przekazywane przy użyciu środków komunikacji elektronicznej, zawierają informacje stanowiące tajemnicę przedsiębiorstwa w rozumieniu przepisów </w:t>
      </w:r>
      <w:r w:rsidRPr="004F77CA">
        <w:rPr>
          <w:color w:val="1B1B1B"/>
        </w:rPr>
        <w:t>ustawy</w:t>
      </w:r>
      <w:r w:rsidRPr="004F77CA">
        <w:rPr>
          <w:color w:val="000000"/>
        </w:rPr>
        <w:t xml:space="preserve"> z dnia 16 kwietnia 1993 r. o zwalczaniu nieuczciwej konkurencji (Dz. U. z 2022 r. poz. 1233), wykonawca, w celu utrzymania w poufności tych informacji, przekazuje je w wydzielonym i odpowiednio oznaczonym pliku.</w:t>
      </w:r>
    </w:p>
    <w:p w14:paraId="4559D68E" w14:textId="77777777" w:rsidR="004F77CA" w:rsidRPr="004F77CA" w:rsidRDefault="004F77CA" w:rsidP="004F77CA">
      <w:pPr>
        <w:tabs>
          <w:tab w:val="left" w:pos="426"/>
        </w:tabs>
        <w:ind w:left="-142" w:hanging="425"/>
        <w:jc w:val="both"/>
        <w:rPr>
          <w:color w:val="000000"/>
        </w:rPr>
      </w:pPr>
      <w:r w:rsidRPr="004F77CA">
        <w:t>4.</w:t>
      </w:r>
      <w:r w:rsidRPr="004F77CA">
        <w:tab/>
      </w:r>
      <w:r w:rsidRPr="004F77CA">
        <w:rPr>
          <w:color w:val="000000"/>
        </w:rPr>
        <w:t xml:space="preserve">Podmiotowe środki dowodowe, przedmiotowe środki dowodowe oraz inne dokumenty lub oświadczenia, sporządzone w języku obcym przekazuje się wraz z tłumaczeniem na język polski. </w:t>
      </w:r>
    </w:p>
    <w:p w14:paraId="2288E0B3" w14:textId="77777777" w:rsidR="004F77CA" w:rsidRPr="004F77CA" w:rsidRDefault="004F77CA" w:rsidP="004F77CA">
      <w:pPr>
        <w:tabs>
          <w:tab w:val="left" w:pos="426"/>
        </w:tabs>
        <w:ind w:left="-142" w:hanging="425"/>
        <w:jc w:val="both"/>
        <w:rPr>
          <w:color w:val="000000"/>
        </w:rPr>
      </w:pPr>
      <w:r w:rsidRPr="004F77CA">
        <w:rPr>
          <w:color w:val="000000"/>
        </w:rPr>
        <w:t>5.</w:t>
      </w:r>
      <w:r w:rsidRPr="004F77CA">
        <w:rPr>
          <w:color w:val="000000"/>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p>
    <w:p w14:paraId="78210811" w14:textId="77777777" w:rsidR="004F77CA" w:rsidRPr="004F77CA" w:rsidRDefault="004F77CA" w:rsidP="004F77CA">
      <w:pPr>
        <w:tabs>
          <w:tab w:val="left" w:pos="426"/>
        </w:tabs>
        <w:ind w:left="-142" w:hanging="425"/>
        <w:jc w:val="both"/>
      </w:pPr>
      <w:r w:rsidRPr="004F77CA">
        <w:rPr>
          <w:color w:val="000000"/>
        </w:rPr>
        <w:t>6.</w:t>
      </w:r>
      <w:r w:rsidRPr="004F77CA">
        <w:rPr>
          <w:color w:val="000000"/>
        </w:rPr>
        <w:tab/>
        <w:t>Poświadczenia zgodności cyfrowego odwzorowania z dokumentem w postaci papierowej, o którym mowa w pkt 5, dokonuje w przypadku:</w:t>
      </w:r>
    </w:p>
    <w:p w14:paraId="263F7A99" w14:textId="77777777" w:rsidR="004F77CA" w:rsidRPr="004F77CA" w:rsidRDefault="004F77CA" w:rsidP="004F77CA">
      <w:pPr>
        <w:ind w:left="284" w:hanging="426"/>
        <w:jc w:val="both"/>
      </w:pPr>
      <w:r w:rsidRPr="004F77CA">
        <w:rPr>
          <w:color w:val="000000"/>
        </w:rPr>
        <w:t>1)</w:t>
      </w:r>
      <w:r w:rsidRPr="004F77CA">
        <w:rPr>
          <w:color w:val="000000"/>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C4F1453" w14:textId="77777777" w:rsidR="004F77CA" w:rsidRPr="004F77CA" w:rsidRDefault="004F77CA" w:rsidP="004F77CA">
      <w:pPr>
        <w:ind w:left="284" w:hanging="426"/>
        <w:jc w:val="both"/>
      </w:pPr>
      <w:r w:rsidRPr="004F77CA">
        <w:rPr>
          <w:color w:val="000000"/>
        </w:rPr>
        <w:t>2)</w:t>
      </w:r>
      <w:r w:rsidRPr="004F77CA">
        <w:rPr>
          <w:color w:val="000000"/>
        </w:rPr>
        <w:tab/>
        <w:t>przedmiotowych środków dowodowych - odpowiednio wykonawca lub wykonawca wspólnie ubiegający się o udzielenie zamówienia;</w:t>
      </w:r>
    </w:p>
    <w:p w14:paraId="30CB9EB4" w14:textId="77777777" w:rsidR="004F77CA" w:rsidRPr="004F77CA" w:rsidRDefault="004F77CA" w:rsidP="004F77CA">
      <w:pPr>
        <w:ind w:left="284" w:hanging="426"/>
        <w:jc w:val="both"/>
      </w:pPr>
      <w:r w:rsidRPr="004F77CA">
        <w:rPr>
          <w:color w:val="000000"/>
        </w:rPr>
        <w:t>3)</w:t>
      </w:r>
      <w:r w:rsidRPr="004F77CA">
        <w:rPr>
          <w:color w:val="000000"/>
        </w:rPr>
        <w:tab/>
        <w:t>innych dokumentów - odpowiednio wykonawca lub wykonawca wspólnie ubiegający się o udzielenie zamówienia, w zakresie dokumentów, które każdego z nich dotyczą.</w:t>
      </w:r>
    </w:p>
    <w:p w14:paraId="0E941E42" w14:textId="77777777" w:rsidR="004F77CA" w:rsidRPr="004F77CA" w:rsidRDefault="004F77CA" w:rsidP="004F77CA">
      <w:pPr>
        <w:tabs>
          <w:tab w:val="left" w:pos="0"/>
        </w:tabs>
        <w:ind w:hanging="426"/>
        <w:jc w:val="both"/>
      </w:pPr>
      <w:r w:rsidRPr="004F77CA">
        <w:rPr>
          <w:color w:val="000000"/>
        </w:rPr>
        <w:t>7.</w:t>
      </w:r>
      <w:r w:rsidRPr="004F77CA">
        <w:rPr>
          <w:color w:val="000000"/>
        </w:rPr>
        <w:tab/>
        <w:t>Poświadczenia zgodności cyfrowego odwzorowania z dokumentem w postaci papierowej, o którym mowa w pkt 5, może dokonać również notariusz.</w:t>
      </w:r>
    </w:p>
    <w:p w14:paraId="63598CA9" w14:textId="2E42716B" w:rsidR="004F77CA" w:rsidRPr="004F77CA" w:rsidRDefault="004F77CA" w:rsidP="004F77CA">
      <w:pPr>
        <w:tabs>
          <w:tab w:val="left" w:pos="0"/>
        </w:tabs>
        <w:ind w:hanging="426"/>
        <w:jc w:val="both"/>
      </w:pPr>
      <w:r w:rsidRPr="004F77CA">
        <w:rPr>
          <w:color w:val="000000"/>
        </w:rPr>
        <w:t>8.</w:t>
      </w:r>
      <w:r>
        <w:rPr>
          <w:color w:val="000000"/>
        </w:rPr>
        <w:tab/>
      </w:r>
      <w:r w:rsidRPr="004F77CA">
        <w:rPr>
          <w:color w:val="000000"/>
        </w:rPr>
        <w:t>Przez cyfrowe odwzorowanie, o którym mowa w pkt 5-7, pkt 9-12, należy rozumieć dokument elektroniczny będący kopią elektroniczną treści zapisanej w postaci papierowej, umożliwiający zapoznanie się z tą treścią i jej zrozumienie, bez konieczności bezpośredniego dostępu do oryginału.</w:t>
      </w:r>
    </w:p>
    <w:p w14:paraId="7D76228E" w14:textId="77777777" w:rsidR="004F77CA" w:rsidRPr="004F77CA" w:rsidRDefault="004F77CA" w:rsidP="004F77CA">
      <w:pPr>
        <w:tabs>
          <w:tab w:val="left" w:pos="0"/>
        </w:tabs>
        <w:ind w:hanging="426"/>
        <w:jc w:val="both"/>
        <w:rPr>
          <w:color w:val="000000"/>
        </w:rPr>
      </w:pPr>
      <w:r w:rsidRPr="004F77CA">
        <w:rPr>
          <w:color w:val="000000"/>
        </w:rPr>
        <w:t xml:space="preserve">9.  </w:t>
      </w:r>
      <w:r w:rsidRPr="004F77CA">
        <w:rPr>
          <w:color w:val="000000"/>
        </w:rPr>
        <w:tab/>
        <w:t xml:space="preserve">Podmiotowe środki dowodowe, w tym oświadczenie, o którym mowa w </w:t>
      </w:r>
      <w:r w:rsidRPr="004F77CA">
        <w:rPr>
          <w:color w:val="1B1B1B"/>
        </w:rPr>
        <w:t>art. 117 ust. 4</w:t>
      </w:r>
      <w:r w:rsidRPr="004F77CA">
        <w:rPr>
          <w:color w:val="000000"/>
        </w:rPr>
        <w:t xml:space="preserve"> Ustawy oraz zobowiązanie podmiotu udostępniającego zasoby, przedmiotowe środki dowodowe, </w:t>
      </w:r>
      <w:r w:rsidRPr="004F77CA">
        <w:rPr>
          <w:color w:val="000000"/>
        </w:rPr>
        <w:lastRenderedPageBreak/>
        <w:t>niewystawione przez upoważnione podmioty, oraz pełnomocnictwo przekazuje się w postaci elektronicznej i opatruje się kwalifikowanym podpisem elektronicznym.</w:t>
      </w:r>
    </w:p>
    <w:p w14:paraId="3818A8C2" w14:textId="26FCECF3" w:rsidR="004F77CA" w:rsidRPr="004F77CA" w:rsidRDefault="004F77CA" w:rsidP="004F77CA">
      <w:pPr>
        <w:tabs>
          <w:tab w:val="left" w:pos="0"/>
        </w:tabs>
        <w:ind w:hanging="426"/>
        <w:jc w:val="both"/>
      </w:pPr>
      <w:r w:rsidRPr="004F77CA">
        <w:rPr>
          <w:color w:val="000000"/>
        </w:rPr>
        <w:t>10.</w:t>
      </w:r>
      <w:r w:rsidRPr="004F77CA">
        <w:rPr>
          <w:color w:val="000000"/>
        </w:rPr>
        <w:tab/>
        <w:t>W przypadku gdy podmiotowe środki dowodowe, w tym oświadczenie, o którym mowa w </w:t>
      </w:r>
      <w:r w:rsidRPr="004F77CA">
        <w:rPr>
          <w:color w:val="1B1B1B"/>
        </w:rPr>
        <w:t>art. 117 ust. 4</w:t>
      </w:r>
      <w:r w:rsidRPr="004F77CA">
        <w:rPr>
          <w:color w:val="000000"/>
        </w:rPr>
        <w:t xml:space="preserve">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50EE808" w14:textId="77777777" w:rsidR="004F77CA" w:rsidRPr="004F77CA" w:rsidRDefault="004F77CA" w:rsidP="004F77CA">
      <w:pPr>
        <w:tabs>
          <w:tab w:val="left" w:pos="0"/>
        </w:tabs>
        <w:ind w:hanging="426"/>
        <w:jc w:val="both"/>
      </w:pPr>
      <w:r w:rsidRPr="004F77CA">
        <w:rPr>
          <w:color w:val="000000"/>
        </w:rPr>
        <w:t>11.</w:t>
      </w:r>
      <w:r w:rsidRPr="004F77CA">
        <w:rPr>
          <w:color w:val="000000"/>
        </w:rPr>
        <w:tab/>
        <w:t>Poświadczenia zgodności cyfrowego odwzorowania z dokumentem w postaci papierowej, o którym mowa w pkt 10, dokonuje w przypadku:</w:t>
      </w:r>
    </w:p>
    <w:p w14:paraId="47E82E4F" w14:textId="77777777" w:rsidR="004F77CA" w:rsidRPr="004F77CA" w:rsidRDefault="004F77CA" w:rsidP="004F77CA">
      <w:pPr>
        <w:tabs>
          <w:tab w:val="left" w:pos="0"/>
        </w:tabs>
        <w:ind w:left="284" w:hanging="375"/>
        <w:jc w:val="both"/>
      </w:pPr>
      <w:r w:rsidRPr="004F77CA">
        <w:rPr>
          <w:color w:val="000000"/>
        </w:rPr>
        <w:t xml:space="preserve"> 1)</w:t>
      </w:r>
      <w:r w:rsidRPr="004F77CA">
        <w:rPr>
          <w:color w:val="000000"/>
        </w:rPr>
        <w:tab/>
        <w:t>podmiotowych środków dowodowych - odpowiednio wykonawca, wykonawca wspólnie ubiegający się o udzielenie zamówienia, podmiot udostępniający zasoby lub podwykonawca, w zakresie podmiotowych środków dowodowych, które każdego z nich dotyczą;</w:t>
      </w:r>
    </w:p>
    <w:p w14:paraId="31455767" w14:textId="77777777" w:rsidR="004F77CA" w:rsidRPr="004F77CA" w:rsidRDefault="004F77CA" w:rsidP="004F77CA">
      <w:pPr>
        <w:tabs>
          <w:tab w:val="left" w:pos="0"/>
        </w:tabs>
        <w:ind w:left="284" w:hanging="284"/>
        <w:jc w:val="both"/>
      </w:pPr>
      <w:r w:rsidRPr="004F77CA">
        <w:rPr>
          <w:color w:val="000000"/>
        </w:rPr>
        <w:t>2)</w:t>
      </w:r>
      <w:r w:rsidRPr="004F77CA">
        <w:rPr>
          <w:color w:val="000000"/>
        </w:rPr>
        <w:tab/>
        <w:t xml:space="preserve">przedmiotowego środka dowodowego, oświadczenia, o którym mowa w </w:t>
      </w:r>
      <w:r w:rsidRPr="004F77CA">
        <w:rPr>
          <w:color w:val="1B1B1B"/>
        </w:rPr>
        <w:t>art. 117 ust. 4</w:t>
      </w:r>
      <w:r w:rsidRPr="004F77CA">
        <w:rPr>
          <w:color w:val="000000"/>
        </w:rPr>
        <w:t xml:space="preserve"> Ustawy, lub zobowiązania podmiotu udostępniającego zasoby - odpowiednio wykonawca lub wykonawca wspólnie ubiegający się o udzielenie zamówienia;</w:t>
      </w:r>
    </w:p>
    <w:p w14:paraId="4C36E7EE" w14:textId="3B5AB35C" w:rsidR="004F77CA" w:rsidRPr="004F77CA" w:rsidRDefault="004F77CA" w:rsidP="004F77CA">
      <w:pPr>
        <w:tabs>
          <w:tab w:val="left" w:pos="0"/>
        </w:tabs>
        <w:ind w:left="284" w:hanging="375"/>
        <w:jc w:val="both"/>
      </w:pPr>
      <w:r>
        <w:rPr>
          <w:color w:val="000000"/>
        </w:rPr>
        <w:t xml:space="preserve"> </w:t>
      </w:r>
      <w:r w:rsidRPr="004F77CA">
        <w:rPr>
          <w:color w:val="000000"/>
        </w:rPr>
        <w:t>3)</w:t>
      </w:r>
      <w:r w:rsidRPr="004F77CA">
        <w:rPr>
          <w:color w:val="000000"/>
        </w:rPr>
        <w:tab/>
        <w:t>pełnomocnictwa - mocodawca.</w:t>
      </w:r>
    </w:p>
    <w:p w14:paraId="716C634F" w14:textId="77777777" w:rsidR="004F77CA" w:rsidRPr="004F77CA" w:rsidRDefault="004F77CA" w:rsidP="004F77CA">
      <w:pPr>
        <w:tabs>
          <w:tab w:val="left" w:pos="0"/>
        </w:tabs>
        <w:ind w:hanging="426"/>
        <w:jc w:val="both"/>
        <w:rPr>
          <w:color w:val="000000"/>
        </w:rPr>
      </w:pPr>
      <w:r w:rsidRPr="004F77CA">
        <w:rPr>
          <w:color w:val="000000"/>
        </w:rPr>
        <w:t>12.</w:t>
      </w:r>
      <w:r w:rsidRPr="004F77CA">
        <w:rPr>
          <w:color w:val="000000"/>
        </w:rPr>
        <w:tab/>
        <w:t>Poświadczenia zgodności cyfrowego odwzorowania z dokumentem w postaci papierowej, o którym mowa w pkt 10, może dokonać również notariusz.</w:t>
      </w:r>
    </w:p>
    <w:p w14:paraId="662AC356" w14:textId="0B791CF2" w:rsidR="004F77CA" w:rsidRPr="004F77CA" w:rsidRDefault="004F77CA" w:rsidP="004F77CA">
      <w:pPr>
        <w:tabs>
          <w:tab w:val="left" w:pos="0"/>
        </w:tabs>
        <w:ind w:hanging="426"/>
        <w:jc w:val="both"/>
        <w:rPr>
          <w:color w:val="000000"/>
        </w:rPr>
      </w:pPr>
      <w:r w:rsidRPr="004F77CA">
        <w:rPr>
          <w:color w:val="000000"/>
        </w:rPr>
        <w:t>13.</w:t>
      </w:r>
      <w:r w:rsidRPr="004F77CA">
        <w:rPr>
          <w:color w:val="000000"/>
        </w:rPr>
        <w:tab/>
        <w:t>W przypadku przekazywania w postępowaniu lub konkursie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11949AFA" w14:textId="15DE2340" w:rsidR="004F77CA" w:rsidRPr="004F77CA" w:rsidRDefault="004F77CA" w:rsidP="004F77CA">
      <w:pPr>
        <w:tabs>
          <w:tab w:val="left" w:pos="0"/>
        </w:tabs>
        <w:ind w:hanging="426"/>
        <w:jc w:val="both"/>
      </w:pPr>
      <w:r w:rsidRPr="004F77CA">
        <w:rPr>
          <w:color w:val="000000"/>
        </w:rPr>
        <w:t>14.</w:t>
      </w:r>
      <w:r w:rsidRPr="004F77CA">
        <w:rPr>
          <w:color w:val="000000"/>
        </w:rPr>
        <w:tab/>
        <w:t>Dokumenty elektroniczne w postępowaniu spełniają łącznie następujące wymagania:</w:t>
      </w:r>
    </w:p>
    <w:p w14:paraId="0D0A2F68" w14:textId="3B63661D" w:rsidR="004F77CA" w:rsidRPr="004F77CA" w:rsidRDefault="004F77CA" w:rsidP="004F77CA">
      <w:pPr>
        <w:tabs>
          <w:tab w:val="left" w:pos="0"/>
          <w:tab w:val="left" w:pos="567"/>
        </w:tabs>
        <w:ind w:left="426" w:hanging="517"/>
        <w:jc w:val="both"/>
      </w:pPr>
      <w:r>
        <w:rPr>
          <w:color w:val="000000"/>
        </w:rPr>
        <w:tab/>
      </w:r>
      <w:r w:rsidRPr="004F77CA">
        <w:rPr>
          <w:color w:val="000000"/>
        </w:rPr>
        <w:t>1)</w:t>
      </w:r>
      <w:r w:rsidRPr="004F77CA">
        <w:rPr>
          <w:color w:val="000000"/>
        </w:rPr>
        <w:tab/>
        <w:t>są utrwalone w sposób umożliwiający ich wielokrotne odczytanie, zapisanie i powielenie, a</w:t>
      </w:r>
      <w:r>
        <w:rPr>
          <w:color w:val="000000"/>
        </w:rPr>
        <w:t> </w:t>
      </w:r>
      <w:r w:rsidRPr="004F77CA">
        <w:rPr>
          <w:color w:val="000000"/>
        </w:rPr>
        <w:t>także przekazanie przy użyciu środków komunikacji elektronicznej lub na informatycznym nośniku danych;</w:t>
      </w:r>
    </w:p>
    <w:p w14:paraId="5AC9604D" w14:textId="77777777" w:rsidR="004F77CA" w:rsidRPr="004F77CA" w:rsidRDefault="004F77CA" w:rsidP="004F77CA">
      <w:pPr>
        <w:tabs>
          <w:tab w:val="left" w:pos="0"/>
        </w:tabs>
        <w:ind w:left="426" w:hanging="426"/>
        <w:jc w:val="both"/>
      </w:pPr>
      <w:r w:rsidRPr="004F77CA">
        <w:rPr>
          <w:color w:val="000000"/>
        </w:rPr>
        <w:t>2)</w:t>
      </w:r>
      <w:r w:rsidRPr="004F77CA">
        <w:rPr>
          <w:color w:val="000000"/>
        </w:rPr>
        <w:tab/>
        <w:t>umożliwiają prezentację treści w postaci elektronicznej, w szczególności przez wyświetlenie tej treści na monitorze ekranowym;</w:t>
      </w:r>
    </w:p>
    <w:p w14:paraId="7A805AA9" w14:textId="77777777" w:rsidR="004F77CA" w:rsidRPr="004F77CA" w:rsidRDefault="004F77CA" w:rsidP="004F77CA">
      <w:pPr>
        <w:tabs>
          <w:tab w:val="left" w:pos="0"/>
        </w:tabs>
        <w:ind w:left="426" w:hanging="426"/>
        <w:jc w:val="both"/>
      </w:pPr>
      <w:r w:rsidRPr="004F77CA">
        <w:rPr>
          <w:color w:val="000000"/>
        </w:rPr>
        <w:t>3)</w:t>
      </w:r>
      <w:r w:rsidRPr="004F77CA">
        <w:rPr>
          <w:color w:val="000000"/>
        </w:rPr>
        <w:tab/>
        <w:t>umożliwiają prezentację treści w postaci papierowej, w szczególności za pomocą wydruku;</w:t>
      </w:r>
    </w:p>
    <w:p w14:paraId="29230CCB" w14:textId="77777777" w:rsidR="004F77CA" w:rsidRPr="004F77CA" w:rsidRDefault="004F77CA" w:rsidP="004F77CA">
      <w:pPr>
        <w:tabs>
          <w:tab w:val="left" w:pos="0"/>
        </w:tabs>
        <w:ind w:left="426" w:hanging="426"/>
        <w:jc w:val="both"/>
        <w:rPr>
          <w:color w:val="000000"/>
        </w:rPr>
      </w:pPr>
      <w:r w:rsidRPr="004F77CA">
        <w:rPr>
          <w:color w:val="000000"/>
        </w:rPr>
        <w:t xml:space="preserve">4) </w:t>
      </w:r>
      <w:r w:rsidRPr="004F77CA">
        <w:rPr>
          <w:color w:val="000000"/>
        </w:rPr>
        <w:tab/>
        <w:t>zawierają dane w układzie niepozostawiającym wątpliwości co do treści i kontekstu zapisanych informacji.</w:t>
      </w:r>
    </w:p>
    <w:p w14:paraId="40AE83EA" w14:textId="2B5F69E9" w:rsidR="004F77CA" w:rsidRPr="004F77CA" w:rsidRDefault="004F77CA" w:rsidP="00D13411">
      <w:pPr>
        <w:tabs>
          <w:tab w:val="left" w:pos="-142"/>
        </w:tabs>
        <w:ind w:left="-142" w:hanging="425"/>
        <w:jc w:val="both"/>
      </w:pPr>
      <w:r w:rsidRPr="004F77CA">
        <w:rPr>
          <w:color w:val="000000"/>
        </w:rPr>
        <w:t>15.</w:t>
      </w:r>
      <w:r>
        <w:rPr>
          <w:color w:val="000000"/>
        </w:rPr>
        <w:tab/>
      </w:r>
      <w:r w:rsidRPr="004F77CA">
        <w:rPr>
          <w:color w:val="000000"/>
        </w:rPr>
        <w:t xml:space="preserve">Środki komunikacji elektronicznej w postępowaniu służące do odbioru dokumentów elektronicznych zawierających oferty, spełniają wymagania, o których mowa w </w:t>
      </w:r>
      <w:r w:rsidRPr="004F77CA">
        <w:rPr>
          <w:color w:val="1B1B1B"/>
        </w:rPr>
        <w:t>art. 68</w:t>
      </w:r>
      <w:r w:rsidRPr="004F77CA">
        <w:rPr>
          <w:color w:val="000000"/>
        </w:rPr>
        <w:t xml:space="preserve"> ustawy, oraz dodatkowo:</w:t>
      </w:r>
    </w:p>
    <w:p w14:paraId="02077C62" w14:textId="77777777" w:rsidR="004F77CA" w:rsidRPr="004F77CA" w:rsidRDefault="004F77CA" w:rsidP="00D13411">
      <w:pPr>
        <w:tabs>
          <w:tab w:val="left" w:pos="0"/>
        </w:tabs>
        <w:ind w:left="426" w:hanging="568"/>
        <w:jc w:val="both"/>
      </w:pPr>
      <w:r w:rsidRPr="004F77CA">
        <w:rPr>
          <w:color w:val="000000"/>
        </w:rPr>
        <w:t>1)</w:t>
      </w:r>
      <w:r w:rsidRPr="004F77CA">
        <w:rPr>
          <w:color w:val="000000"/>
        </w:rPr>
        <w:tab/>
        <w:t xml:space="preserve">spełniają wymagania przewidziane dla systemu teleinformatycznego w rozumieniu </w:t>
      </w:r>
      <w:r w:rsidRPr="004F77CA">
        <w:rPr>
          <w:color w:val="1B1B1B"/>
        </w:rPr>
        <w:t>art. 3 pkt 3</w:t>
      </w:r>
      <w:r w:rsidRPr="004F77CA">
        <w:rPr>
          <w:color w:val="000000"/>
        </w:rPr>
        <w:t xml:space="preserve"> ustawy z dnia 17 lutego 2005 r. o informatyzacji działalności podmiotów realizujących zadania publiczne odpowiadające minimalnym wymaganiom określonym w przepisach wydanych na podstawie </w:t>
      </w:r>
      <w:r w:rsidRPr="004F77CA">
        <w:rPr>
          <w:color w:val="1B1B1B"/>
        </w:rPr>
        <w:t>art. 18</w:t>
      </w:r>
      <w:r w:rsidRPr="004F77CA">
        <w:rPr>
          <w:color w:val="000000"/>
        </w:rPr>
        <w:t xml:space="preserve"> ustawy z dnia 17 lutego 2005 r. o informatyzacji działalności podmiotów realizujących zadania publiczne,</w:t>
      </w:r>
    </w:p>
    <w:p w14:paraId="743B5CF1" w14:textId="77777777" w:rsidR="004F77CA" w:rsidRPr="004F77CA" w:rsidRDefault="004F77CA" w:rsidP="004F77CA">
      <w:pPr>
        <w:tabs>
          <w:tab w:val="left" w:pos="0"/>
        </w:tabs>
        <w:ind w:left="426" w:hanging="522"/>
        <w:jc w:val="both"/>
      </w:pPr>
      <w:r w:rsidRPr="004F77CA">
        <w:rPr>
          <w:color w:val="000000"/>
        </w:rPr>
        <w:t>2)</w:t>
      </w:r>
      <w:r w:rsidRPr="004F77CA">
        <w:rPr>
          <w:color w:val="000000"/>
        </w:rPr>
        <w:tab/>
        <w:t>zapewniają zachowanie poufności i integralności danych w ramach wymiany i przechowywania tych dokumentów,</w:t>
      </w:r>
    </w:p>
    <w:p w14:paraId="2469833D" w14:textId="77777777" w:rsidR="004F77CA" w:rsidRPr="004F77CA" w:rsidRDefault="004F77CA" w:rsidP="004F77CA">
      <w:pPr>
        <w:tabs>
          <w:tab w:val="left" w:pos="0"/>
        </w:tabs>
        <w:ind w:left="426" w:hanging="522"/>
        <w:jc w:val="both"/>
      </w:pPr>
      <w:r w:rsidRPr="004F77CA">
        <w:rPr>
          <w:color w:val="000000"/>
        </w:rPr>
        <w:t>3)</w:t>
      </w:r>
      <w:r w:rsidRPr="004F77CA">
        <w:rPr>
          <w:color w:val="000000"/>
        </w:rPr>
        <w:tab/>
        <w:t>zapewniają autentyczność źródła danych i niezmienność danych po ich kompresji do pliku, o którym mowa w pkt 13;</w:t>
      </w:r>
    </w:p>
    <w:p w14:paraId="7EDC851C" w14:textId="77777777" w:rsidR="004F77CA" w:rsidRPr="004F77CA" w:rsidRDefault="004F77CA" w:rsidP="004F77CA">
      <w:pPr>
        <w:tabs>
          <w:tab w:val="left" w:pos="0"/>
        </w:tabs>
        <w:ind w:left="284" w:hanging="380"/>
        <w:jc w:val="both"/>
      </w:pPr>
      <w:r w:rsidRPr="004F77CA">
        <w:rPr>
          <w:color w:val="000000"/>
        </w:rPr>
        <w:t>4)</w:t>
      </w:r>
      <w:r w:rsidRPr="004F77CA">
        <w:rPr>
          <w:color w:val="000000"/>
        </w:rPr>
        <w:tab/>
        <w:t>zapewniają identyfikację podmiotów przekazujących te dokumenty oraz ustalenie dokładnego czasu i daty odbioru tych dokumentów;</w:t>
      </w:r>
    </w:p>
    <w:p w14:paraId="6CEB8E16" w14:textId="77777777" w:rsidR="004F77CA" w:rsidRPr="004F77CA" w:rsidRDefault="004F77CA" w:rsidP="004F77CA">
      <w:pPr>
        <w:tabs>
          <w:tab w:val="left" w:pos="0"/>
        </w:tabs>
        <w:ind w:left="284" w:hanging="380"/>
        <w:jc w:val="both"/>
      </w:pPr>
      <w:r w:rsidRPr="004F77CA">
        <w:rPr>
          <w:color w:val="000000"/>
        </w:rPr>
        <w:t>5)</w:t>
      </w:r>
      <w:r w:rsidRPr="004F77CA">
        <w:rPr>
          <w:color w:val="000000"/>
        </w:rPr>
        <w:tab/>
        <w:t>zapewniają ochronę przed nieautoryzowanym dostępem do treści tych dokumentów przed upływem wyznaczonych terminów ich otwarcia albo składania;</w:t>
      </w:r>
    </w:p>
    <w:p w14:paraId="23B6D935" w14:textId="77777777" w:rsidR="004F77CA" w:rsidRPr="004F77CA" w:rsidRDefault="004F77CA" w:rsidP="004F77CA">
      <w:pPr>
        <w:tabs>
          <w:tab w:val="left" w:pos="0"/>
        </w:tabs>
        <w:ind w:left="284" w:hanging="380"/>
        <w:jc w:val="both"/>
      </w:pPr>
      <w:r w:rsidRPr="004F77CA">
        <w:rPr>
          <w:color w:val="000000"/>
        </w:rPr>
        <w:t>6)</w:t>
      </w:r>
      <w:r w:rsidRPr="004F77CA">
        <w:rPr>
          <w:color w:val="000000"/>
        </w:rPr>
        <w:tab/>
        <w:t>umożliwiają ustalanie oraz zmiany ustalonych terminów pierwszego zapoznania się z treścią tych dokumentów wyłącznie przez osoby uprawnione przez zamawiającego;</w:t>
      </w:r>
    </w:p>
    <w:p w14:paraId="38B7796E" w14:textId="6A1544FC" w:rsidR="004F77CA" w:rsidRPr="004F77CA" w:rsidRDefault="004F77CA" w:rsidP="004F77CA">
      <w:pPr>
        <w:tabs>
          <w:tab w:val="left" w:pos="0"/>
        </w:tabs>
        <w:ind w:left="284" w:hanging="380"/>
        <w:jc w:val="both"/>
      </w:pPr>
      <w:r w:rsidRPr="004F77CA">
        <w:rPr>
          <w:color w:val="000000"/>
        </w:rPr>
        <w:t>7)</w:t>
      </w:r>
      <w:r>
        <w:rPr>
          <w:color w:val="000000"/>
        </w:rPr>
        <w:tab/>
      </w:r>
      <w:r w:rsidRPr="004F77CA">
        <w:rPr>
          <w:color w:val="000000"/>
        </w:rPr>
        <w:t>umożliwiają podczas poszczególnych etapów postępowania lub konkursu dostęp do całości lub części treści tych dokumentów wyłącznie osobom uprawnionym przez zamawiającego oraz zapewniają rozliczalność tych działań;</w:t>
      </w:r>
    </w:p>
    <w:p w14:paraId="71BA4D1F" w14:textId="77777777" w:rsidR="004F77CA" w:rsidRPr="004F77CA" w:rsidRDefault="004F77CA" w:rsidP="004F77CA">
      <w:pPr>
        <w:tabs>
          <w:tab w:val="left" w:pos="0"/>
        </w:tabs>
        <w:ind w:left="284" w:hanging="380"/>
        <w:jc w:val="both"/>
      </w:pPr>
      <w:r w:rsidRPr="004F77CA">
        <w:rPr>
          <w:color w:val="000000"/>
        </w:rPr>
        <w:lastRenderedPageBreak/>
        <w:t>8)</w:t>
      </w:r>
      <w:r w:rsidRPr="004F77CA">
        <w:rPr>
          <w:color w:val="000000"/>
        </w:rPr>
        <w:tab/>
        <w:t>umożliwiają, po określonej dacie, udostępnianie osobom trzecim całości lub części treści tych dokumentów wyłącznie przez osoby uprawnione przez zamawiającego oraz zapewniają rozliczalność tych działań;</w:t>
      </w:r>
    </w:p>
    <w:p w14:paraId="132D8823" w14:textId="77777777" w:rsidR="004F77CA" w:rsidRPr="004F77CA" w:rsidRDefault="004F77CA" w:rsidP="004F77CA">
      <w:pPr>
        <w:tabs>
          <w:tab w:val="left" w:pos="0"/>
        </w:tabs>
        <w:ind w:left="284" w:hanging="380"/>
        <w:jc w:val="both"/>
      </w:pPr>
      <w:r w:rsidRPr="004F77CA">
        <w:rPr>
          <w:color w:val="000000"/>
        </w:rPr>
        <w:t>9)</w:t>
      </w:r>
      <w:r w:rsidRPr="004F77CA">
        <w:rPr>
          <w:color w:val="000000"/>
        </w:rPr>
        <w:tab/>
        <w:t>zapewniają ochronę informacji zawierających dane osobowe oraz innych informacji podlegających prawnej ochronie;</w:t>
      </w:r>
    </w:p>
    <w:p w14:paraId="54CC7384" w14:textId="77777777" w:rsidR="004F77CA" w:rsidRPr="004F77CA" w:rsidRDefault="004F77CA" w:rsidP="004F77CA">
      <w:pPr>
        <w:tabs>
          <w:tab w:val="left" w:pos="0"/>
        </w:tabs>
        <w:ind w:left="284" w:hanging="380"/>
        <w:jc w:val="both"/>
      </w:pPr>
      <w:r w:rsidRPr="004F77CA">
        <w:rPr>
          <w:color w:val="000000"/>
        </w:rPr>
        <w:t>10) umożliwiają usunięcie oferty albo wniosku o dopuszczenie do udziału w postępowaniu lub konkursie w sposób uniemożliwiający ich odzyskanie i zapoznanie się przez użytkowników z ich treścią;</w:t>
      </w:r>
    </w:p>
    <w:p w14:paraId="42786FC3" w14:textId="77777777" w:rsidR="004F77CA" w:rsidRPr="004F77CA" w:rsidRDefault="004F77CA" w:rsidP="004F77CA">
      <w:pPr>
        <w:tabs>
          <w:tab w:val="left" w:pos="0"/>
        </w:tabs>
        <w:ind w:left="284" w:hanging="380"/>
        <w:jc w:val="both"/>
      </w:pPr>
      <w:r w:rsidRPr="004F77CA">
        <w:rPr>
          <w:color w:val="000000"/>
        </w:rPr>
        <w:t>11)</w:t>
      </w:r>
      <w:r w:rsidRPr="004F77CA">
        <w:rPr>
          <w:color w:val="000000"/>
        </w:rPr>
        <w:tab/>
        <w:t>posiadają wbudowane funkcje umożliwiające okresowe automatyczne wykonywanie kopii bezpieczeństwa;</w:t>
      </w:r>
    </w:p>
    <w:p w14:paraId="21645965" w14:textId="77777777" w:rsidR="004F77CA" w:rsidRPr="004F77CA" w:rsidRDefault="004F77CA" w:rsidP="004F77CA">
      <w:pPr>
        <w:tabs>
          <w:tab w:val="left" w:pos="0"/>
          <w:tab w:val="left" w:pos="284"/>
        </w:tabs>
        <w:ind w:left="284" w:hanging="380"/>
        <w:jc w:val="both"/>
      </w:pPr>
      <w:r w:rsidRPr="004F77CA">
        <w:rPr>
          <w:color w:val="000000"/>
        </w:rPr>
        <w:t>12)</w:t>
      </w:r>
      <w:r w:rsidRPr="004F77CA">
        <w:rPr>
          <w:color w:val="000000"/>
        </w:rPr>
        <w:tab/>
        <w:t>zapewniają możliwość praktycznego zagwarantowania jednoznacznego wykrycia ewentualnego naruszenia lub próby naruszenia wymagań, o których mowa w pkt 4 i 5-10.</w:t>
      </w:r>
    </w:p>
    <w:p w14:paraId="21C62B18" w14:textId="77777777" w:rsidR="004F77CA" w:rsidRPr="004F77CA" w:rsidRDefault="004F77CA" w:rsidP="004F77CA">
      <w:pPr>
        <w:tabs>
          <w:tab w:val="left" w:pos="-142"/>
        </w:tabs>
        <w:ind w:left="-142" w:hanging="425"/>
        <w:jc w:val="both"/>
      </w:pPr>
      <w:r w:rsidRPr="004F77CA">
        <w:rPr>
          <w:color w:val="000000"/>
        </w:rPr>
        <w:t xml:space="preserve">16.  </w:t>
      </w:r>
      <w:r w:rsidRPr="004F77CA">
        <w:rPr>
          <w:color w:val="000000"/>
        </w:rPr>
        <w:tab/>
        <w:t>Użycie środków komunikacji elektronicznej służących do odbioru dokumentów elektronicznych, o których mowa w pkt 15, wymaga udostępnienia przez zamawiającego zainteresowanym wykonawcom informacji na temat specyfikacji połączenia, formatu przesyłanych danych oraz szyfrowania i oznaczania czasu przekazania i odbioru danych.</w:t>
      </w:r>
    </w:p>
    <w:p w14:paraId="4A70026C" w14:textId="77777777" w:rsidR="004F77CA" w:rsidRPr="004F77CA" w:rsidRDefault="004F77CA" w:rsidP="004F77CA">
      <w:pPr>
        <w:tabs>
          <w:tab w:val="left" w:pos="0"/>
        </w:tabs>
        <w:ind w:left="-142" w:hanging="425"/>
        <w:jc w:val="both"/>
        <w:rPr>
          <w:color w:val="000000"/>
        </w:rPr>
      </w:pPr>
      <w:r w:rsidRPr="004F77CA">
        <w:rPr>
          <w:color w:val="000000"/>
        </w:rPr>
        <w:t>17.</w:t>
      </w:r>
      <w:r w:rsidRPr="004F77CA">
        <w:rPr>
          <w:color w:val="000000"/>
        </w:rPr>
        <w:tab/>
        <w:t>Użycie środków komunikacji elektronicznej służących do odbioru dokumentów elektronicznych, o których mowa w pkt 15, jest uzależnione od podania danych umożliwiających jednoznaczną identyfikację użytkownika, a także akceptacji zasad korzystania ze środków komunikacji elektronicznej udostępnianych przez zamawiającego.</w:t>
      </w:r>
    </w:p>
    <w:p w14:paraId="4619C6BF" w14:textId="77777777" w:rsidR="004F77CA" w:rsidRPr="004F77CA" w:rsidRDefault="004F77CA" w:rsidP="004F77CA">
      <w:pPr>
        <w:tabs>
          <w:tab w:val="left" w:pos="-142"/>
        </w:tabs>
        <w:ind w:left="-142" w:hanging="425"/>
        <w:jc w:val="both"/>
        <w:rPr>
          <w:color w:val="000000"/>
        </w:rPr>
      </w:pPr>
      <w:r w:rsidRPr="004F77CA">
        <w:rPr>
          <w:bCs w:val="0"/>
          <w:color w:val="000000"/>
        </w:rPr>
        <w:t>18.</w:t>
      </w:r>
      <w:r w:rsidRPr="004F77CA">
        <w:rPr>
          <w:b/>
          <w:color w:val="000000"/>
        </w:rPr>
        <w:tab/>
      </w:r>
      <w:r w:rsidRPr="004F77CA">
        <w:rPr>
          <w:color w:val="000000"/>
        </w:rPr>
        <w:t xml:space="preserve">Środki komunikacji elektronicznej w postępowaniu służące do odbioru dokumentów elektronicznych zawierających oświadczenia, o których mowa w </w:t>
      </w:r>
      <w:r w:rsidRPr="004F77CA">
        <w:rPr>
          <w:color w:val="1B1B1B"/>
        </w:rPr>
        <w:t>art. 125 ust. 1</w:t>
      </w:r>
      <w:r w:rsidRPr="004F77CA">
        <w:rPr>
          <w:color w:val="000000"/>
        </w:rPr>
        <w:t xml:space="preserve"> ustawy (JEDZ), podmiotowe środki dowodowe, w tym oświadczenie, o którym mowa w </w:t>
      </w:r>
      <w:r w:rsidRPr="004F77CA">
        <w:rPr>
          <w:color w:val="1B1B1B"/>
        </w:rPr>
        <w:t>art. 117 ust. 4</w:t>
      </w:r>
      <w:r w:rsidRPr="004F77CA">
        <w:rPr>
          <w:color w:val="000000"/>
        </w:rPr>
        <w:t xml:space="preserve"> ustawy, oraz zobowiązanie podmiotu udostępniającego zasoby, przedmiotowe środki dowodowe, pełnomocnictwo oraz informacje, oświadczenia lub dokumenty, inne niż określone w pkt 15, umożliwiają identyfikację podmiotów przekazujących te dokumenty elektroniczne oraz ustalenie dokładnego czasu i daty ich odbioru.</w:t>
      </w:r>
    </w:p>
    <w:p w14:paraId="65EA5B3C" w14:textId="28F40E90" w:rsidR="004F77CA" w:rsidRPr="004F77CA" w:rsidRDefault="004F77CA" w:rsidP="004F77CA">
      <w:pPr>
        <w:pStyle w:val="Standard"/>
        <w:tabs>
          <w:tab w:val="left" w:pos="-284"/>
          <w:tab w:val="left" w:pos="-142"/>
          <w:tab w:val="left" w:pos="0"/>
        </w:tabs>
        <w:ind w:left="-142" w:hanging="425"/>
        <w:jc w:val="both"/>
        <w:rPr>
          <w:bCs/>
          <w:color w:val="000000"/>
        </w:rPr>
      </w:pPr>
      <w:r w:rsidRPr="004F77CA">
        <w:t>19.</w:t>
      </w:r>
      <w:r w:rsidRPr="004F77CA">
        <w:tab/>
      </w:r>
      <w:r w:rsidRPr="004F77CA">
        <w:rPr>
          <w:bCs/>
          <w:color w:val="000000"/>
        </w:rP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6ABB026F" w14:textId="0A49B364" w:rsidR="004F77CA" w:rsidRPr="004F77CA" w:rsidRDefault="004F77CA" w:rsidP="004F77CA">
      <w:pPr>
        <w:pStyle w:val="Standard"/>
        <w:tabs>
          <w:tab w:val="left" w:pos="-142"/>
          <w:tab w:val="left" w:pos="284"/>
        </w:tabs>
        <w:ind w:left="-142" w:hanging="425"/>
        <w:jc w:val="both"/>
      </w:pPr>
      <w:r w:rsidRPr="004F77CA">
        <w:rPr>
          <w:bCs/>
          <w:color w:val="000000"/>
        </w:rPr>
        <w:t>20.</w:t>
      </w:r>
      <w:r>
        <w:rPr>
          <w:bCs/>
          <w:color w:val="000000"/>
        </w:rPr>
        <w:tab/>
      </w:r>
      <w:r w:rsidRPr="004F77CA">
        <w:rPr>
          <w:bCs/>
          <w:color w:val="000000"/>
        </w:rPr>
        <w:t>Wymagania techniczne i organizacyjne wysyłania i odbierania dokumentów elektronicznych, elektronicznych kopii dokumentów i oświadczeń oraz informacji przekazywanych przy ich użyciu opisane zostały w Platformie e-Zamówienia.</w:t>
      </w:r>
      <w:r w:rsidRPr="004F77CA">
        <w:t xml:space="preserve"> </w:t>
      </w:r>
    </w:p>
    <w:p w14:paraId="23593CE9" w14:textId="02A4BF96" w:rsidR="004F77CA" w:rsidRPr="004F77CA" w:rsidRDefault="004F77CA" w:rsidP="006F5571">
      <w:pPr>
        <w:pStyle w:val="Standard"/>
        <w:tabs>
          <w:tab w:val="left" w:pos="-284"/>
          <w:tab w:val="left" w:pos="-142"/>
        </w:tabs>
        <w:ind w:left="-142" w:hanging="425"/>
        <w:jc w:val="both"/>
      </w:pPr>
      <w:r w:rsidRPr="004F77CA">
        <w:t>21.</w:t>
      </w:r>
      <w:r>
        <w:tab/>
      </w:r>
      <w:r w:rsidRPr="004F77CA">
        <w:t>Zamawiający nie dopuszcza porozumiewania się z Wykonawcami za pośrednictwem faxu oraz w</w:t>
      </w:r>
      <w:r w:rsidR="001A6962">
        <w:t> </w:t>
      </w:r>
      <w:r w:rsidRPr="004F77CA">
        <w:t>formie pisemnej.</w:t>
      </w:r>
    </w:p>
    <w:p w14:paraId="31826F4B" w14:textId="77777777" w:rsidR="004F77CA" w:rsidRPr="004F77CA" w:rsidRDefault="004F77CA" w:rsidP="006F5571">
      <w:pPr>
        <w:pStyle w:val="Bezodstpw"/>
        <w:widowControl w:val="0"/>
        <w:tabs>
          <w:tab w:val="left" w:pos="-142"/>
        </w:tabs>
        <w:spacing w:line="276" w:lineRule="auto"/>
        <w:ind w:left="-142" w:right="20" w:hanging="425"/>
        <w:jc w:val="both"/>
        <w:rPr>
          <w:rFonts w:ascii="Times New Roman" w:eastAsia="Trebuchet MS" w:hAnsi="Times New Roman"/>
          <w:sz w:val="24"/>
          <w:szCs w:val="24"/>
          <w:lang w:bidi="pl-PL"/>
        </w:rPr>
      </w:pPr>
      <w:r w:rsidRPr="004F77CA">
        <w:rPr>
          <w:rFonts w:ascii="Times New Roman" w:eastAsia="Trebuchet MS" w:hAnsi="Times New Roman"/>
          <w:sz w:val="24"/>
          <w:szCs w:val="24"/>
          <w:lang w:bidi="pl-PL"/>
        </w:rPr>
        <w:t>22.</w:t>
      </w:r>
      <w:r w:rsidRPr="004F77CA">
        <w:rPr>
          <w:rFonts w:ascii="Arial Narrow" w:eastAsia="Trebuchet MS" w:hAnsi="Arial Narrow" w:cs="Trebuchet MS"/>
          <w:sz w:val="24"/>
          <w:szCs w:val="24"/>
          <w:lang w:bidi="pl-PL"/>
        </w:rPr>
        <w:tab/>
      </w:r>
      <w:r w:rsidRPr="004F77CA">
        <w:rPr>
          <w:rFonts w:ascii="Times New Roman" w:eastAsia="Times New Roman" w:hAnsi="Times New Roman"/>
          <w:sz w:val="24"/>
          <w:szCs w:val="24"/>
          <w:lang w:eastAsia="pl-PL"/>
        </w:rPr>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r w:rsidRPr="004F77CA">
        <w:rPr>
          <w:rFonts w:ascii="Times New Roman" w:eastAsia="Trebuchet MS" w:hAnsi="Times New Roman"/>
          <w:sz w:val="24"/>
          <w:szCs w:val="24"/>
          <w:lang w:bidi="pl-PL"/>
        </w:rPr>
        <w:t>”).</w:t>
      </w:r>
    </w:p>
    <w:p w14:paraId="73F45002" w14:textId="6D7E3850" w:rsidR="004F77CA" w:rsidRPr="004F77CA" w:rsidRDefault="004F77CA" w:rsidP="006F5571">
      <w:pPr>
        <w:pStyle w:val="Standard"/>
        <w:tabs>
          <w:tab w:val="left" w:pos="-142"/>
          <w:tab w:val="left" w:pos="284"/>
        </w:tabs>
        <w:ind w:left="-142" w:hanging="237"/>
        <w:jc w:val="both"/>
        <w:rPr>
          <w:strike/>
        </w:rPr>
      </w:pPr>
      <w:r w:rsidRPr="004F77CA">
        <w:tab/>
        <w:t>Dopuszcza się komunikację za pośrednictwem poczty elektronicznej pod adresem: przetargitt</w:t>
      </w:r>
      <w:hyperlink r:id="rId16" w:history="1">
        <w:r w:rsidRPr="004F77CA">
          <w:t>@mpecrzeszow.pl</w:t>
        </w:r>
      </w:hyperlink>
    </w:p>
    <w:p w14:paraId="7EAE4CAA" w14:textId="0BD0581F" w:rsidR="004F77CA" w:rsidRPr="004F77CA" w:rsidRDefault="004F77CA" w:rsidP="006F5571">
      <w:pPr>
        <w:pStyle w:val="Standard"/>
        <w:tabs>
          <w:tab w:val="left" w:pos="0"/>
        </w:tabs>
        <w:ind w:hanging="567"/>
        <w:jc w:val="both"/>
      </w:pPr>
      <w:r w:rsidRPr="004F77CA">
        <w:t>23.</w:t>
      </w:r>
      <w:r w:rsidR="006F5571">
        <w:tab/>
      </w:r>
      <w:r w:rsidRPr="004F77CA">
        <w:t>Wykonawca może zwrócić się do zamawiającego z wnioskiem o wyjaśnienie treści SWZ.</w:t>
      </w:r>
    </w:p>
    <w:p w14:paraId="7FC02458" w14:textId="42F57806" w:rsidR="004F77CA" w:rsidRPr="004F77CA" w:rsidRDefault="004F77CA" w:rsidP="006F5571">
      <w:pPr>
        <w:pStyle w:val="Standard"/>
        <w:tabs>
          <w:tab w:val="left" w:pos="0"/>
        </w:tabs>
        <w:ind w:hanging="567"/>
        <w:jc w:val="both"/>
      </w:pPr>
      <w:r w:rsidRPr="004F77CA">
        <w:t>24.</w:t>
      </w:r>
      <w:r w:rsidRPr="004F77CA">
        <w:tab/>
        <w:t>Zamawiający jest obowiązany udzielić wyjaśnień niezwłocznie, jednak nie później niż na 6 dni przed upływem terminu składania ofert, pod warunkiem że wniosek o wyjaśnienie treści SWZ wpłynął do Zamawiającego nie później niż 14 dni przed upływem terminu składania ofert.</w:t>
      </w:r>
    </w:p>
    <w:p w14:paraId="093F3749" w14:textId="6F70518D" w:rsidR="004F77CA" w:rsidRPr="004F77CA" w:rsidRDefault="004F77CA" w:rsidP="006F5571">
      <w:pPr>
        <w:pStyle w:val="Standard"/>
        <w:tabs>
          <w:tab w:val="left" w:pos="0"/>
        </w:tabs>
        <w:ind w:hanging="567"/>
        <w:jc w:val="both"/>
      </w:pPr>
      <w:r w:rsidRPr="004F77CA">
        <w:t>25.</w:t>
      </w:r>
      <w:r w:rsidRPr="004F77CA">
        <w:tab/>
        <w:t>Jeżeli Zamawiający nie udzieli wyjaśnień w terminach, o których mowa w pkt 24, przedłuża termin składania ofert o czas niezbędny do zapoznania się wszystkich zainteresowanych Wykonawców z wyjaśnieniami niezbędnymi do należytego przygotowania i złożenia ofert.</w:t>
      </w:r>
    </w:p>
    <w:p w14:paraId="5938B3F9" w14:textId="1540BBC6" w:rsidR="004F77CA" w:rsidRPr="004F77CA" w:rsidRDefault="004F77CA" w:rsidP="006F5571">
      <w:pPr>
        <w:pStyle w:val="Standard"/>
        <w:tabs>
          <w:tab w:val="left" w:pos="0"/>
        </w:tabs>
        <w:ind w:hanging="567"/>
        <w:jc w:val="both"/>
      </w:pPr>
      <w:r w:rsidRPr="004F77CA">
        <w:t xml:space="preserve">26. </w:t>
      </w:r>
      <w:r w:rsidRPr="004F77CA">
        <w:tab/>
        <w:t>Przedłużenie terminu składania ofert nie wpływa na bieg terminu składania wniosku o wyjaśnienie treści SWZ, o którym mowa w pkt 24.</w:t>
      </w:r>
    </w:p>
    <w:p w14:paraId="6F5D4A18" w14:textId="379CCBBC" w:rsidR="004F77CA" w:rsidRPr="004F77CA" w:rsidRDefault="004F77CA" w:rsidP="006F5571">
      <w:pPr>
        <w:pStyle w:val="Standard"/>
        <w:tabs>
          <w:tab w:val="left" w:pos="0"/>
        </w:tabs>
        <w:ind w:hanging="567"/>
        <w:jc w:val="both"/>
      </w:pPr>
      <w:r w:rsidRPr="004F77CA">
        <w:lastRenderedPageBreak/>
        <w:t xml:space="preserve">27. </w:t>
      </w:r>
      <w:r w:rsidRPr="004F77CA">
        <w:tab/>
        <w:t>W przypadku gdy wniosek o wyjaśnienie treści SWZ nie wpłynął w terminie, o którym mowa w pkt. 28, zamawiający nie ma obowiązku udzielania wyjaśnień SWZ oraz obowiązku przedłużenia terminu składania ofert.</w:t>
      </w:r>
    </w:p>
    <w:p w14:paraId="68F07779" w14:textId="1346E63F" w:rsidR="004F77CA" w:rsidRPr="004F77CA" w:rsidRDefault="004F77CA" w:rsidP="006F5571">
      <w:pPr>
        <w:pStyle w:val="Standard"/>
        <w:tabs>
          <w:tab w:val="left" w:pos="0"/>
        </w:tabs>
        <w:ind w:hanging="567"/>
        <w:jc w:val="both"/>
      </w:pPr>
      <w:r w:rsidRPr="004F77CA">
        <w:t>28.</w:t>
      </w:r>
      <w:r w:rsidRPr="004F77CA">
        <w:tab/>
        <w:t>Treść zapytań wraz z wyjaśnieniami Zamawiający udostępnia na stronie internetowej prowadzonego postępowania bez ujawniania źródła zapytania.</w:t>
      </w:r>
    </w:p>
    <w:p w14:paraId="6C24476E" w14:textId="70A046C6" w:rsidR="004F77CA" w:rsidRPr="004F77CA" w:rsidRDefault="004F77CA" w:rsidP="006F5571">
      <w:pPr>
        <w:pStyle w:val="Tekstpodstawowy3"/>
        <w:tabs>
          <w:tab w:val="left" w:pos="0"/>
        </w:tabs>
        <w:spacing w:after="0"/>
        <w:ind w:right="-6" w:hanging="567"/>
        <w:jc w:val="both"/>
        <w:rPr>
          <w:sz w:val="24"/>
          <w:szCs w:val="24"/>
        </w:rPr>
      </w:pPr>
      <w:r w:rsidRPr="004F77CA">
        <w:rPr>
          <w:sz w:val="24"/>
          <w:szCs w:val="24"/>
        </w:rPr>
        <w:t>29.</w:t>
      </w:r>
      <w:r w:rsidRPr="004F77CA">
        <w:rPr>
          <w:sz w:val="24"/>
          <w:szCs w:val="24"/>
        </w:rPr>
        <w:tab/>
        <w:t>Zamawiający w uzasadnionych przypadkach może przed upływem terminu składania ofert zmienić treść SWZ.</w:t>
      </w:r>
      <w:r w:rsidRPr="004F77CA">
        <w:rPr>
          <w:b/>
          <w:sz w:val="24"/>
          <w:szCs w:val="24"/>
        </w:rPr>
        <w:t xml:space="preserve"> </w:t>
      </w:r>
      <w:r w:rsidRPr="004F77CA">
        <w:rPr>
          <w:sz w:val="24"/>
          <w:szCs w:val="24"/>
        </w:rPr>
        <w:t>Dokonaną zmianę treści SWZ Zamawiający udostępni na stronie internetowej danego postepowania znajdującego się pod adresem</w:t>
      </w:r>
      <w:bookmarkStart w:id="12" w:name="_Hlk124166303"/>
      <w:r w:rsidRPr="004F77CA">
        <w:rPr>
          <w:b/>
          <w:sz w:val="24"/>
          <w:szCs w:val="24"/>
        </w:rPr>
        <w:t xml:space="preserve">: </w:t>
      </w:r>
      <w:hyperlink r:id="rId17" w:history="1">
        <w:r w:rsidRPr="004F77CA">
          <w:rPr>
            <w:b/>
            <w:color w:val="0000FF"/>
            <w:sz w:val="24"/>
            <w:szCs w:val="24"/>
            <w:u w:val="single"/>
          </w:rPr>
          <w:t>https://ezamowienia.gov.pl</w:t>
        </w:r>
      </w:hyperlink>
      <w:r w:rsidRPr="00B37215">
        <w:rPr>
          <w:b/>
          <w:color w:val="0000FF"/>
          <w:sz w:val="24"/>
          <w:szCs w:val="24"/>
        </w:rPr>
        <w:t xml:space="preserve"> </w:t>
      </w:r>
      <w:r w:rsidRPr="004F77CA">
        <w:rPr>
          <w:sz w:val="24"/>
          <w:szCs w:val="24"/>
        </w:rPr>
        <w:t>ora</w:t>
      </w:r>
      <w:r w:rsidRPr="006F5571">
        <w:rPr>
          <w:sz w:val="24"/>
          <w:szCs w:val="24"/>
        </w:rPr>
        <w:t>z</w:t>
      </w:r>
      <w:r w:rsidRPr="006F5571">
        <w:rPr>
          <w:b/>
          <w:color w:val="0000FF"/>
          <w:sz w:val="24"/>
          <w:szCs w:val="24"/>
        </w:rPr>
        <w:t xml:space="preserve"> </w:t>
      </w:r>
      <w:r w:rsidRPr="004F77CA">
        <w:rPr>
          <w:sz w:val="24"/>
          <w:szCs w:val="24"/>
        </w:rPr>
        <w:t xml:space="preserve">stronie internetowej Zamawiającego pod adresem: </w:t>
      </w:r>
      <w:hyperlink r:id="rId18" w:history="1">
        <w:r w:rsidRPr="004F77CA">
          <w:rPr>
            <w:sz w:val="24"/>
            <w:szCs w:val="24"/>
          </w:rPr>
          <w:t>www.mpecrzeszow.pl</w:t>
        </w:r>
      </w:hyperlink>
    </w:p>
    <w:bookmarkEnd w:id="12"/>
    <w:p w14:paraId="46D52512" w14:textId="3AF96431" w:rsidR="004F77CA" w:rsidRPr="004F77CA" w:rsidRDefault="004F77CA" w:rsidP="006F5571">
      <w:pPr>
        <w:pStyle w:val="Tekstpodstawowy3"/>
        <w:tabs>
          <w:tab w:val="left" w:pos="0"/>
        </w:tabs>
        <w:spacing w:after="0"/>
        <w:ind w:right="-6" w:hanging="567"/>
        <w:jc w:val="both"/>
        <w:rPr>
          <w:sz w:val="24"/>
          <w:szCs w:val="24"/>
        </w:rPr>
      </w:pPr>
      <w:r w:rsidRPr="004F77CA">
        <w:rPr>
          <w:sz w:val="24"/>
          <w:szCs w:val="24"/>
        </w:rPr>
        <w:t>30.</w:t>
      </w:r>
      <w:r w:rsidRPr="004F77CA">
        <w:rPr>
          <w:sz w:val="24"/>
          <w:szCs w:val="24"/>
        </w:rPr>
        <w:tab/>
        <w:t>Jeżeli w wyniku zmiany treści SWZ nie prowadzącej do zmiany treści ogłoszenia o zamówieniu jest niezbędny dodatkowy czas na wprowadzenie zmian w ofertach, Zamawiający przedłuży termin składania ofert oraz zamieści taką informację na stronie internetowej danego postepowania znajdującego się pod adresem</w:t>
      </w:r>
      <w:r w:rsidRPr="004F77CA">
        <w:rPr>
          <w:b/>
          <w:sz w:val="24"/>
          <w:szCs w:val="24"/>
        </w:rPr>
        <w:t xml:space="preserve">: </w:t>
      </w:r>
      <w:hyperlink r:id="rId19" w:history="1">
        <w:r w:rsidRPr="004F77CA">
          <w:rPr>
            <w:b/>
            <w:color w:val="0000FF"/>
            <w:sz w:val="24"/>
            <w:szCs w:val="24"/>
            <w:u w:val="single"/>
          </w:rPr>
          <w:t>https://ezamowienia.gov.pl</w:t>
        </w:r>
      </w:hyperlink>
      <w:r w:rsidRPr="00B37215">
        <w:rPr>
          <w:b/>
          <w:color w:val="0000FF"/>
          <w:sz w:val="24"/>
          <w:szCs w:val="24"/>
        </w:rPr>
        <w:t xml:space="preserve"> </w:t>
      </w:r>
      <w:r w:rsidRPr="004F77CA">
        <w:rPr>
          <w:sz w:val="24"/>
          <w:szCs w:val="24"/>
        </w:rPr>
        <w:t>oraz</w:t>
      </w:r>
      <w:r w:rsidRPr="00B37215">
        <w:rPr>
          <w:b/>
          <w:color w:val="0000FF"/>
          <w:sz w:val="24"/>
          <w:szCs w:val="24"/>
        </w:rPr>
        <w:t xml:space="preserve"> </w:t>
      </w:r>
      <w:r w:rsidRPr="004F77CA">
        <w:rPr>
          <w:sz w:val="24"/>
          <w:szCs w:val="24"/>
        </w:rPr>
        <w:t xml:space="preserve">stronie internetowej Zamawiającego pod adresem: </w:t>
      </w:r>
      <w:hyperlink r:id="rId20" w:history="1">
        <w:r w:rsidRPr="004F77CA">
          <w:rPr>
            <w:sz w:val="24"/>
            <w:szCs w:val="24"/>
          </w:rPr>
          <w:t>www.mpecrzeszow.pl</w:t>
        </w:r>
      </w:hyperlink>
    </w:p>
    <w:p w14:paraId="79FC02C5" w14:textId="51A648EA" w:rsidR="004F77CA" w:rsidRPr="004F77CA" w:rsidRDefault="004F77CA" w:rsidP="006F5571">
      <w:pPr>
        <w:pStyle w:val="Akapitzlist"/>
        <w:tabs>
          <w:tab w:val="left" w:pos="0"/>
        </w:tabs>
        <w:ind w:left="0" w:right="-6" w:hanging="567"/>
        <w:jc w:val="both"/>
      </w:pPr>
      <w:r w:rsidRPr="004F77CA">
        <w:t>31.</w:t>
      </w:r>
      <w:r w:rsidRPr="004F77CA">
        <w:tab/>
      </w:r>
      <w:r w:rsidRPr="004F77CA">
        <w:rPr>
          <w:b/>
        </w:rPr>
        <w:t>Osobami uprawnionymi do komunikowania się z Wykonawcami są</w:t>
      </w:r>
      <w:r w:rsidRPr="004F77CA">
        <w:t>:</w:t>
      </w:r>
    </w:p>
    <w:p w14:paraId="54033A99" w14:textId="1F69A07A" w:rsidR="004F77CA" w:rsidRDefault="006F5571" w:rsidP="006F5571">
      <w:pPr>
        <w:pStyle w:val="Akapitzlist"/>
        <w:tabs>
          <w:tab w:val="left" w:pos="0"/>
        </w:tabs>
        <w:ind w:left="0" w:right="-6" w:hanging="561"/>
        <w:jc w:val="both"/>
      </w:pPr>
      <w:r>
        <w:tab/>
      </w:r>
      <w:r w:rsidR="004F77CA" w:rsidRPr="004F77CA">
        <w:t>Anna Brylewska, Barbara Blajer-Pisarek, w dni i godziny pracy Zamawiającego tj. w dni robocze od poniedziałku do piątku w godzinach 7</w:t>
      </w:r>
      <w:r w:rsidR="004F77CA" w:rsidRPr="004F77CA">
        <w:rPr>
          <w:vertAlign w:val="superscript"/>
        </w:rPr>
        <w:t>00</w:t>
      </w:r>
      <w:r w:rsidR="004F77CA" w:rsidRPr="004F77CA">
        <w:t xml:space="preserve"> – 15</w:t>
      </w:r>
      <w:r w:rsidR="004F77CA" w:rsidRPr="004F77CA">
        <w:rPr>
          <w:vertAlign w:val="superscript"/>
        </w:rPr>
        <w:t>00</w:t>
      </w:r>
      <w:r w:rsidR="004F77CA" w:rsidRPr="004F77CA">
        <w:t>, adres email; przetargitt</w:t>
      </w:r>
      <w:hyperlink r:id="rId21" w:history="1">
        <w:r w:rsidR="004F77CA" w:rsidRPr="004F77CA">
          <w:t>@mpecrzeszow.pl</w:t>
        </w:r>
      </w:hyperlink>
      <w:r>
        <w:t>.</w:t>
      </w:r>
    </w:p>
    <w:p w14:paraId="163B5613" w14:textId="77777777" w:rsidR="006F5571" w:rsidRPr="006F5571" w:rsidRDefault="006F5571" w:rsidP="006F5571">
      <w:pPr>
        <w:pStyle w:val="Akapitzlist"/>
        <w:tabs>
          <w:tab w:val="left" w:pos="0"/>
        </w:tabs>
        <w:ind w:left="0" w:right="-6" w:hanging="561"/>
        <w:jc w:val="both"/>
        <w:rPr>
          <w:sz w:val="20"/>
          <w:szCs w:val="20"/>
        </w:rPr>
      </w:pPr>
    </w:p>
    <w:p w14:paraId="7A1DA81E" w14:textId="2A601DF1" w:rsidR="00996585" w:rsidRPr="00383568" w:rsidRDefault="00996585" w:rsidP="006F5571">
      <w:pPr>
        <w:pStyle w:val="Nagwek3"/>
        <w:spacing w:before="0" w:after="0"/>
        <w:ind w:right="-544" w:hanging="567"/>
        <w:jc w:val="both"/>
        <w:rPr>
          <w:rFonts w:ascii="Times New Roman" w:hAnsi="Times New Roman"/>
          <w:sz w:val="24"/>
          <w:szCs w:val="24"/>
          <w:u w:val="single"/>
        </w:rPr>
      </w:pPr>
      <w:r w:rsidRPr="00383568">
        <w:rPr>
          <w:rFonts w:ascii="Times New Roman" w:hAnsi="Times New Roman"/>
          <w:sz w:val="24"/>
          <w:szCs w:val="24"/>
          <w:u w:val="single"/>
        </w:rPr>
        <w:t>X</w:t>
      </w:r>
      <w:r w:rsidR="000121A5">
        <w:rPr>
          <w:rFonts w:ascii="Times New Roman" w:hAnsi="Times New Roman"/>
          <w:sz w:val="24"/>
          <w:szCs w:val="24"/>
          <w:u w:val="single"/>
        </w:rPr>
        <w:t>I</w:t>
      </w:r>
      <w:r w:rsidRPr="00383568">
        <w:rPr>
          <w:rFonts w:ascii="Times New Roman" w:hAnsi="Times New Roman"/>
          <w:sz w:val="24"/>
          <w:szCs w:val="24"/>
          <w:u w:val="single"/>
        </w:rPr>
        <w:t>. TERMIN ZWIĄZANIA OFERTĄ.</w:t>
      </w:r>
    </w:p>
    <w:p w14:paraId="5EC784C7" w14:textId="0D029FD2" w:rsidR="00996585" w:rsidRPr="00383568" w:rsidRDefault="00996585">
      <w:pPr>
        <w:pStyle w:val="Tekstpodstawowy2"/>
        <w:numPr>
          <w:ilvl w:val="0"/>
          <w:numId w:val="10"/>
        </w:numPr>
        <w:tabs>
          <w:tab w:val="clear" w:pos="480"/>
          <w:tab w:val="num" w:pos="-142"/>
        </w:tabs>
        <w:spacing w:after="0" w:line="240" w:lineRule="auto"/>
        <w:ind w:left="-142" w:right="-6" w:hanging="425"/>
        <w:jc w:val="both"/>
      </w:pPr>
      <w:r w:rsidRPr="00AA0A12">
        <w:t xml:space="preserve">Wykonawca jest związany ofertą </w:t>
      </w:r>
      <w:r w:rsidR="00C874AA" w:rsidRPr="00AA0A12">
        <w:t xml:space="preserve">do dnia </w:t>
      </w:r>
      <w:r w:rsidR="0093693C">
        <w:rPr>
          <w:b/>
          <w:bCs w:val="0"/>
        </w:rPr>
        <w:t>29</w:t>
      </w:r>
      <w:r w:rsidR="00EB67B9" w:rsidRPr="00AA0A12">
        <w:rPr>
          <w:b/>
          <w:bCs w:val="0"/>
        </w:rPr>
        <w:t>.0</w:t>
      </w:r>
      <w:r w:rsidR="00A31496">
        <w:rPr>
          <w:b/>
          <w:bCs w:val="0"/>
        </w:rPr>
        <w:t>9</w:t>
      </w:r>
      <w:r w:rsidR="00EB67B9" w:rsidRPr="00AA0A12">
        <w:rPr>
          <w:b/>
          <w:bCs w:val="0"/>
        </w:rPr>
        <w:t>.</w:t>
      </w:r>
      <w:r w:rsidR="00046625" w:rsidRPr="00AA0A12">
        <w:rPr>
          <w:b/>
          <w:bCs w:val="0"/>
        </w:rPr>
        <w:t>2023</w:t>
      </w:r>
      <w:r w:rsidR="00634D28" w:rsidRPr="00AA0A12">
        <w:rPr>
          <w:b/>
          <w:bCs w:val="0"/>
        </w:rPr>
        <w:t xml:space="preserve"> r</w:t>
      </w:r>
      <w:r w:rsidRPr="00AA0A12">
        <w:rPr>
          <w:b/>
          <w:bCs w:val="0"/>
        </w:rPr>
        <w:t>.</w:t>
      </w:r>
      <w:r w:rsidRPr="00AA0A12">
        <w:t xml:space="preserve"> Bieg terminu rozpoczyna się wraz</w:t>
      </w:r>
      <w:r w:rsidRPr="00383568">
        <w:t xml:space="preserve"> z upływem terminu składania ofert.</w:t>
      </w:r>
    </w:p>
    <w:p w14:paraId="273DA621" w14:textId="77777777" w:rsidR="00996585" w:rsidRDefault="00996585">
      <w:pPr>
        <w:pStyle w:val="Tekstpodstawowy2"/>
        <w:numPr>
          <w:ilvl w:val="0"/>
          <w:numId w:val="10"/>
        </w:numPr>
        <w:tabs>
          <w:tab w:val="clear" w:pos="480"/>
          <w:tab w:val="num" w:pos="-142"/>
          <w:tab w:val="num" w:pos="0"/>
        </w:tabs>
        <w:spacing w:after="0" w:line="240" w:lineRule="auto"/>
        <w:ind w:left="-142" w:right="-6" w:hanging="425"/>
        <w:jc w:val="both"/>
      </w:pPr>
      <w:r w:rsidRPr="00383568">
        <w:t>Przedłużenie terminu związania ofertą może nastąpić na w</w:t>
      </w:r>
      <w:r w:rsidR="00970DE6">
        <w:t>arunkach określonych w art. 220</w:t>
      </w:r>
      <w:r w:rsidRPr="00383568">
        <w:t xml:space="preserve"> ust. </w:t>
      </w:r>
      <w:r w:rsidR="00970DE6">
        <w:t>3</w:t>
      </w:r>
      <w:r w:rsidRPr="00383568">
        <w:t xml:space="preserve"> Ustawy.</w:t>
      </w:r>
    </w:p>
    <w:p w14:paraId="74F8280D" w14:textId="77777777" w:rsidR="006F5571" w:rsidRPr="006F5571" w:rsidRDefault="006F5571" w:rsidP="006F5571">
      <w:pPr>
        <w:pStyle w:val="Tekstpodstawowy2"/>
        <w:tabs>
          <w:tab w:val="num" w:pos="0"/>
          <w:tab w:val="num" w:pos="480"/>
        </w:tabs>
        <w:spacing w:after="0" w:line="240" w:lineRule="auto"/>
        <w:ind w:left="-142" w:right="-6"/>
        <w:jc w:val="both"/>
        <w:rPr>
          <w:sz w:val="20"/>
          <w:szCs w:val="20"/>
        </w:rPr>
      </w:pPr>
    </w:p>
    <w:p w14:paraId="031AFFAE" w14:textId="446979CC" w:rsidR="0097459A" w:rsidRPr="00383568" w:rsidRDefault="0097459A" w:rsidP="006F5571">
      <w:pPr>
        <w:pStyle w:val="Nagwek3"/>
        <w:spacing w:before="0" w:after="0"/>
        <w:ind w:right="-544" w:hanging="567"/>
        <w:jc w:val="both"/>
        <w:rPr>
          <w:rFonts w:ascii="Times New Roman" w:hAnsi="Times New Roman"/>
          <w:sz w:val="24"/>
          <w:szCs w:val="24"/>
          <w:u w:val="single"/>
        </w:rPr>
      </w:pPr>
      <w:r w:rsidRPr="00383568">
        <w:rPr>
          <w:rFonts w:ascii="Times New Roman" w:hAnsi="Times New Roman"/>
          <w:sz w:val="24"/>
          <w:szCs w:val="24"/>
          <w:u w:val="single"/>
        </w:rPr>
        <w:t>X</w:t>
      </w:r>
      <w:r w:rsidR="000121A5">
        <w:rPr>
          <w:rFonts w:ascii="Times New Roman" w:hAnsi="Times New Roman"/>
          <w:sz w:val="24"/>
          <w:szCs w:val="24"/>
          <w:u w:val="single"/>
        </w:rPr>
        <w:t>II</w:t>
      </w:r>
      <w:r w:rsidRPr="00383568">
        <w:rPr>
          <w:rFonts w:ascii="Times New Roman" w:hAnsi="Times New Roman"/>
          <w:sz w:val="24"/>
          <w:szCs w:val="24"/>
          <w:u w:val="single"/>
        </w:rPr>
        <w:t xml:space="preserve">. WYMAGANIA DOTYCZĄCE WADIUM.    </w:t>
      </w:r>
    </w:p>
    <w:p w14:paraId="3DCF78D3" w14:textId="287FDCDE" w:rsidR="0097459A" w:rsidRDefault="0097459A" w:rsidP="006F5571">
      <w:pPr>
        <w:pStyle w:val="Default"/>
        <w:ind w:right="-546" w:hanging="567"/>
        <w:jc w:val="both"/>
        <w:rPr>
          <w:rFonts w:ascii="Times New Roman" w:hAnsi="Times New Roman" w:cs="Times New Roman"/>
          <w:color w:val="auto"/>
        </w:rPr>
      </w:pPr>
      <w:r w:rsidRPr="00383568">
        <w:rPr>
          <w:rFonts w:ascii="Times New Roman" w:hAnsi="Times New Roman" w:cs="Times New Roman"/>
          <w:color w:val="auto"/>
        </w:rPr>
        <w:t>Zamawiający w tym postępowaniu nie wymaga wnoszenia wadium.</w:t>
      </w:r>
    </w:p>
    <w:p w14:paraId="1D4D8ABC" w14:textId="77777777" w:rsidR="006F5571" w:rsidRPr="006F5571" w:rsidRDefault="006F5571" w:rsidP="006F5571">
      <w:pPr>
        <w:pStyle w:val="Default"/>
        <w:ind w:right="-546" w:hanging="567"/>
        <w:jc w:val="both"/>
        <w:rPr>
          <w:rFonts w:ascii="Times New Roman" w:hAnsi="Times New Roman" w:cs="Times New Roman"/>
          <w:color w:val="auto"/>
          <w:sz w:val="20"/>
          <w:szCs w:val="20"/>
        </w:rPr>
      </w:pPr>
    </w:p>
    <w:p w14:paraId="5B5AFC7D" w14:textId="78BB4BB5" w:rsidR="0097459A" w:rsidRPr="00383568" w:rsidRDefault="000121A5" w:rsidP="006F5571">
      <w:pPr>
        <w:pStyle w:val="Nagwek3"/>
        <w:spacing w:before="0" w:after="0"/>
        <w:ind w:right="-544" w:hanging="567"/>
        <w:jc w:val="both"/>
        <w:rPr>
          <w:rFonts w:ascii="Times New Roman" w:hAnsi="Times New Roman"/>
          <w:sz w:val="24"/>
          <w:szCs w:val="24"/>
          <w:u w:val="single"/>
        </w:rPr>
      </w:pPr>
      <w:r>
        <w:rPr>
          <w:rFonts w:ascii="Times New Roman" w:hAnsi="Times New Roman"/>
          <w:sz w:val="24"/>
          <w:szCs w:val="24"/>
          <w:u w:val="single"/>
        </w:rPr>
        <w:t>X</w:t>
      </w:r>
      <w:r w:rsidR="0097459A" w:rsidRPr="00383568">
        <w:rPr>
          <w:rFonts w:ascii="Times New Roman" w:hAnsi="Times New Roman"/>
          <w:sz w:val="24"/>
          <w:szCs w:val="24"/>
          <w:u w:val="single"/>
        </w:rPr>
        <w:t>I</w:t>
      </w:r>
      <w:r w:rsidR="00FF1159">
        <w:rPr>
          <w:rFonts w:ascii="Times New Roman" w:hAnsi="Times New Roman"/>
          <w:sz w:val="24"/>
          <w:szCs w:val="24"/>
          <w:u w:val="single"/>
        </w:rPr>
        <w:t>II</w:t>
      </w:r>
      <w:r w:rsidR="0097459A" w:rsidRPr="00383568">
        <w:rPr>
          <w:rFonts w:ascii="Times New Roman" w:hAnsi="Times New Roman"/>
          <w:sz w:val="24"/>
          <w:szCs w:val="24"/>
          <w:u w:val="single"/>
        </w:rPr>
        <w:t>. OPIS SPOSOBU PRZYGOTOWYWANIA OFERT</w:t>
      </w:r>
      <w:r w:rsidR="00970DE6">
        <w:rPr>
          <w:rFonts w:ascii="Times New Roman" w:hAnsi="Times New Roman"/>
          <w:sz w:val="24"/>
          <w:szCs w:val="24"/>
          <w:u w:val="single"/>
        </w:rPr>
        <w:t>Y</w:t>
      </w:r>
      <w:r w:rsidR="0097459A" w:rsidRPr="00383568">
        <w:rPr>
          <w:rFonts w:ascii="Times New Roman" w:hAnsi="Times New Roman"/>
          <w:sz w:val="24"/>
          <w:szCs w:val="24"/>
          <w:u w:val="single"/>
        </w:rPr>
        <w:t>.</w:t>
      </w:r>
    </w:p>
    <w:p w14:paraId="536ADE52" w14:textId="77777777" w:rsidR="006F5571" w:rsidRPr="006F5571" w:rsidRDefault="006F5571">
      <w:pPr>
        <w:pStyle w:val="Akapitzlist"/>
        <w:numPr>
          <w:ilvl w:val="2"/>
          <w:numId w:val="17"/>
        </w:numPr>
        <w:ind w:left="-142" w:hanging="425"/>
        <w:jc w:val="both"/>
      </w:pPr>
      <w:bookmarkStart w:id="13" w:name="_Hlk132197582"/>
      <w:r w:rsidRPr="006F5571">
        <w:t>Wykonawca przygotowuje ofertę przy pomocy interaktywnego „Formularza ofertowego” udostępnionego przez Zamawiającego na Platformie e-Zamówienia i zamieszczonego w podglądzie postępowania w zakładce „Informacje podstawowe”.</w:t>
      </w:r>
    </w:p>
    <w:p w14:paraId="45DFCB5A" w14:textId="77777777" w:rsidR="006F5571" w:rsidRPr="006F5571" w:rsidRDefault="006F5571">
      <w:pPr>
        <w:pStyle w:val="Akapitzlist"/>
        <w:numPr>
          <w:ilvl w:val="2"/>
          <w:numId w:val="17"/>
        </w:numPr>
        <w:ind w:left="-142" w:hanging="425"/>
        <w:jc w:val="both"/>
      </w:pPr>
      <w:r w:rsidRPr="006F5571">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35891430" w14:textId="77777777" w:rsidR="006F5571" w:rsidRPr="006F5571" w:rsidRDefault="006F5571">
      <w:pPr>
        <w:pStyle w:val="Akapitzlist"/>
        <w:numPr>
          <w:ilvl w:val="2"/>
          <w:numId w:val="17"/>
        </w:numPr>
        <w:ind w:left="-142" w:hanging="425"/>
        <w:jc w:val="both"/>
      </w:pPr>
      <w:r w:rsidRPr="006F5571">
        <w:t>Następnie Wykonawca powinien pobrać „Formularz ofertowy”, zapisać go na dysku komputera użytkownika, uzupełnić pozostałymi danymi wymaganymi przez Zamawiającego i ponownie zapisać na dysku komputera użytkownika oraz podpisać podpisem elektronicznym.</w:t>
      </w:r>
    </w:p>
    <w:p w14:paraId="66D83CC4" w14:textId="77777777" w:rsidR="006F5571" w:rsidRPr="006F5571" w:rsidRDefault="006F5571">
      <w:pPr>
        <w:pStyle w:val="Akapitzlist"/>
        <w:numPr>
          <w:ilvl w:val="2"/>
          <w:numId w:val="17"/>
        </w:numPr>
        <w:ind w:left="-142" w:hanging="425"/>
        <w:jc w:val="both"/>
      </w:pPr>
      <w:r w:rsidRPr="006F5571">
        <w:t xml:space="preserve">Uwaga! </w:t>
      </w:r>
    </w:p>
    <w:p w14:paraId="10A02869" w14:textId="77777777" w:rsidR="006F5571" w:rsidRPr="006F5571" w:rsidRDefault="006F5571">
      <w:pPr>
        <w:pStyle w:val="Akapitzlist"/>
        <w:numPr>
          <w:ilvl w:val="2"/>
          <w:numId w:val="17"/>
        </w:numPr>
        <w:ind w:left="-142" w:hanging="425"/>
        <w:jc w:val="both"/>
      </w:pPr>
      <w:r w:rsidRPr="006F5571">
        <w:t xml:space="preserve">Nie należy zmieniać nazwy pliku nadanej przez Platformę e-Zamówienia. Zapisany „Formularz ofertowy” należy zawsze otwierać w programie Adobe </w:t>
      </w:r>
      <w:proofErr w:type="spellStart"/>
      <w:r w:rsidRPr="006F5571">
        <w:t>Acrobat</w:t>
      </w:r>
      <w:proofErr w:type="spellEnd"/>
      <w:r w:rsidRPr="006F5571">
        <w:t xml:space="preserve"> Reader DC.</w:t>
      </w:r>
    </w:p>
    <w:p w14:paraId="6B3B0BA0" w14:textId="77777777" w:rsidR="006F5571" w:rsidRPr="006F5571" w:rsidRDefault="006F5571">
      <w:pPr>
        <w:pStyle w:val="Akapitzlist"/>
        <w:numPr>
          <w:ilvl w:val="2"/>
          <w:numId w:val="17"/>
        </w:numPr>
        <w:ind w:left="-142" w:hanging="425"/>
        <w:jc w:val="both"/>
      </w:pPr>
      <w:r w:rsidRPr="006F5571">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F5571">
        <w:t>drag&amp;drop</w:t>
      </w:r>
      <w:proofErr w:type="spellEnd"/>
      <w:r w:rsidRPr="006F5571">
        <w:t xml:space="preserve"> („przeciągnij” i „upuść”) służące do dodawania plików.</w:t>
      </w:r>
    </w:p>
    <w:p w14:paraId="5339DDE7" w14:textId="77777777" w:rsidR="006F5571" w:rsidRPr="006F5571" w:rsidRDefault="006F5571">
      <w:pPr>
        <w:pStyle w:val="Akapitzlist"/>
        <w:numPr>
          <w:ilvl w:val="2"/>
          <w:numId w:val="17"/>
        </w:numPr>
        <w:ind w:left="-142" w:hanging="425"/>
        <w:jc w:val="both"/>
      </w:pPr>
      <w:r w:rsidRPr="006F5571">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6E02CC98" w14:textId="590FF4F7" w:rsidR="006F5571" w:rsidRPr="006F5571" w:rsidRDefault="006F5571">
      <w:pPr>
        <w:pStyle w:val="Akapitzlist"/>
        <w:numPr>
          <w:ilvl w:val="2"/>
          <w:numId w:val="17"/>
        </w:numPr>
        <w:ind w:left="-142" w:hanging="425"/>
        <w:jc w:val="both"/>
      </w:pPr>
      <w:r w:rsidRPr="006F5571">
        <w:t>Jeżeli wraz z ofertą składane są dokumenty zawierające tajemnicę przedsiębiorstwa wykonawca, w</w:t>
      </w:r>
      <w:r w:rsidR="001A6962">
        <w:t> </w:t>
      </w:r>
      <w:r w:rsidRPr="006F5571">
        <w:t>celu utrzymania w poufności tych informacji, przekazuje je w wydzielonym i odpowiednio oznaczonym pliku, wraz z jednoczesnym zaznaczeniem w nazwie pliku „Dokument stanowiący tajemnicę przedsiębiorstwa”. Zarówno załącznik stanowiący tajemnicę przedsiębiorstwa jak i</w:t>
      </w:r>
      <w:r w:rsidR="001A6962">
        <w:t> </w:t>
      </w:r>
      <w:r w:rsidRPr="006F5571">
        <w:t xml:space="preserve"> uzasadnienie zastrzeżenia tajemnicy przedsiębiorstwa należy dodać w polu „Załączniki i inne dokumenty przedstawione w ofercie przez Wykonawcę”.</w:t>
      </w:r>
    </w:p>
    <w:p w14:paraId="7C6FCFB6" w14:textId="77777777" w:rsidR="006F5571" w:rsidRPr="006F5571" w:rsidRDefault="006F5571">
      <w:pPr>
        <w:pStyle w:val="Akapitzlist"/>
        <w:numPr>
          <w:ilvl w:val="2"/>
          <w:numId w:val="17"/>
        </w:numPr>
        <w:ind w:left="-142" w:hanging="425"/>
        <w:jc w:val="both"/>
      </w:pPr>
      <w:r w:rsidRPr="006F5571">
        <w:lastRenderedPageBreak/>
        <w:t>Formularz ofertowy podpisuje się kwalifikowanym podpisem elektronicznym.</w:t>
      </w:r>
    </w:p>
    <w:p w14:paraId="688079EB" w14:textId="714DACE9" w:rsidR="006F5571" w:rsidRPr="006F5571" w:rsidRDefault="006F5571">
      <w:pPr>
        <w:pStyle w:val="Akapitzlist"/>
        <w:numPr>
          <w:ilvl w:val="2"/>
          <w:numId w:val="17"/>
        </w:numPr>
        <w:ind w:left="-142" w:hanging="425"/>
        <w:jc w:val="both"/>
      </w:pPr>
      <w:r w:rsidRPr="006F5571">
        <w:t>Pozostałe dokumenty wchodzące w skład oferty lub składane wraz z ofertą, które są zgodnie z</w:t>
      </w:r>
      <w:r w:rsidR="001A6962">
        <w:t> </w:t>
      </w:r>
      <w:r w:rsidRPr="006F5571">
        <w:t xml:space="preserve">ustawą </w:t>
      </w:r>
      <w:proofErr w:type="spellStart"/>
      <w:r w:rsidRPr="006F5571">
        <w:t>Pzp</w:t>
      </w:r>
      <w:proofErr w:type="spellEnd"/>
      <w:r w:rsidRPr="006F5571">
        <w:t xml:space="preserve"> lub rozporządzeniem Prezesa Rady Ministrów w sprawie wymagań dla dokumentów elektronicznych opatrzone kwalifikowanym podpisem elektronicznym, , mogą być zgodnie z</w:t>
      </w:r>
      <w:r w:rsidR="001A6962">
        <w:t> </w:t>
      </w:r>
      <w:r w:rsidRPr="006F5571">
        <w:t>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w:t>
      </w:r>
      <w:r w:rsidR="001A6962">
        <w:t> </w:t>
      </w:r>
      <w:r w:rsidRPr="006F5571">
        <w:t>wygenerowanym plikiem podpisu (typ zewnętrzny) lub dokument z wszytym podpisem (typ wewnętrzny).</w:t>
      </w:r>
    </w:p>
    <w:p w14:paraId="23D20F81" w14:textId="77777777" w:rsidR="006F5571" w:rsidRPr="006F5571" w:rsidRDefault="006F5571">
      <w:pPr>
        <w:pStyle w:val="Akapitzlist"/>
        <w:numPr>
          <w:ilvl w:val="2"/>
          <w:numId w:val="17"/>
        </w:numPr>
        <w:ind w:left="-142" w:hanging="425"/>
        <w:jc w:val="both"/>
      </w:pPr>
      <w:r w:rsidRPr="006F5571">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4CA98741" w14:textId="35DCD789" w:rsidR="006F5571" w:rsidRPr="006F5571" w:rsidRDefault="006F5571">
      <w:pPr>
        <w:pStyle w:val="Akapitzlist"/>
        <w:numPr>
          <w:ilvl w:val="2"/>
          <w:numId w:val="17"/>
        </w:numPr>
        <w:ind w:left="-142" w:hanging="425"/>
        <w:jc w:val="both"/>
      </w:pPr>
      <w:r w:rsidRPr="006F5571">
        <w:t>System sprawdza, czy złożone pliki są podpisane i automatycznie je szyfruje, jednocześnie informując o tym wykonawcę. Potwierdzenie czasu przekazania i odbioru oferty znajduje się w</w:t>
      </w:r>
      <w:r w:rsidR="001A6962">
        <w:t> </w:t>
      </w:r>
      <w:r w:rsidRPr="006F5571">
        <w:t>Elektronicznym Potwierdzeniu Przesłania (EPP) i Elektronicznym Potwierdzeniu Odebrania (EPO). EPP i EPO dostępne są dla zalogowanego Wykonawcy w zakładce „Oferty/Wnioski”.</w:t>
      </w:r>
    </w:p>
    <w:p w14:paraId="1EB695B8" w14:textId="77777777" w:rsidR="006F5571" w:rsidRPr="006F5571" w:rsidRDefault="006F5571">
      <w:pPr>
        <w:pStyle w:val="Akapitzlist"/>
        <w:numPr>
          <w:ilvl w:val="2"/>
          <w:numId w:val="17"/>
        </w:numPr>
        <w:ind w:left="-142" w:hanging="425"/>
        <w:jc w:val="both"/>
      </w:pPr>
      <w:r w:rsidRPr="006F5571">
        <w:t>Oferta może być złożona tylko do upływu terminu składania ofert.</w:t>
      </w:r>
    </w:p>
    <w:p w14:paraId="5D9A63CC" w14:textId="77777777" w:rsidR="006F5571" w:rsidRPr="006F5571" w:rsidRDefault="006F5571">
      <w:pPr>
        <w:pStyle w:val="Akapitzlist"/>
        <w:numPr>
          <w:ilvl w:val="2"/>
          <w:numId w:val="17"/>
        </w:numPr>
        <w:ind w:left="-142" w:hanging="425"/>
        <w:jc w:val="both"/>
      </w:pPr>
      <w:r w:rsidRPr="006F5571">
        <w:t>Wykonawca może przed upływem terminu składania ofert wycofać ofertę. Wykonawca wycofuje ofertę w zakładce „Oferty/wnioski” używając przycisku „Wycofaj ofertę”.</w:t>
      </w:r>
    </w:p>
    <w:p w14:paraId="06F36C8B" w14:textId="77777777" w:rsidR="006F5571" w:rsidRPr="006F5571" w:rsidRDefault="006F5571">
      <w:pPr>
        <w:pStyle w:val="Akapitzlist"/>
        <w:numPr>
          <w:ilvl w:val="2"/>
          <w:numId w:val="17"/>
        </w:numPr>
        <w:ind w:left="-142" w:hanging="425"/>
        <w:jc w:val="both"/>
      </w:pPr>
      <w:r w:rsidRPr="006F5571">
        <w:t xml:space="preserve">Maksymalny łączny rozmiar plików stanowiących ofertę lub składanych wraz z ofertą to 250 </w:t>
      </w:r>
      <w:proofErr w:type="spellStart"/>
      <w:r w:rsidRPr="006F5571">
        <w:t>MBm</w:t>
      </w:r>
      <w:proofErr w:type="spellEnd"/>
      <w:r w:rsidRPr="006F5571">
        <w:t>.</w:t>
      </w:r>
    </w:p>
    <w:p w14:paraId="4397C565" w14:textId="77777777" w:rsidR="006F5571" w:rsidRPr="0093693C" w:rsidRDefault="006F5571">
      <w:pPr>
        <w:pStyle w:val="Akapitzlist"/>
        <w:numPr>
          <w:ilvl w:val="2"/>
          <w:numId w:val="17"/>
        </w:numPr>
        <w:ind w:left="-142" w:hanging="425"/>
        <w:jc w:val="both"/>
      </w:pPr>
      <w:r w:rsidRPr="0093693C">
        <w:t>Ofertę należy złożyć z wymaganymi załącznikami:</w:t>
      </w:r>
    </w:p>
    <w:bookmarkEnd w:id="13"/>
    <w:p w14:paraId="307C96AC" w14:textId="7D43245A" w:rsidR="006F5571" w:rsidRPr="0093693C" w:rsidRDefault="006F5571">
      <w:pPr>
        <w:pStyle w:val="Akapitzlist"/>
        <w:numPr>
          <w:ilvl w:val="3"/>
          <w:numId w:val="16"/>
        </w:numPr>
        <w:ind w:left="284" w:hanging="426"/>
        <w:jc w:val="both"/>
      </w:pPr>
      <w:r w:rsidRPr="0093693C">
        <w:t xml:space="preserve">Wypełniony formularz „Oferta” przygotowany według wzoru stanowiącego Załącznik nr 1 i/lub Załącznik nr 2 </w:t>
      </w:r>
      <w:r w:rsidR="001A6962" w:rsidRPr="0093693C">
        <w:t xml:space="preserve">i/lub Załącznik nr 3 i/lub Załącznik nr 4 </w:t>
      </w:r>
      <w:r w:rsidRPr="0093693C">
        <w:t>do SWZ.</w:t>
      </w:r>
    </w:p>
    <w:p w14:paraId="36AD1C4D" w14:textId="2A1FB244" w:rsidR="006F5571" w:rsidRPr="0093693C" w:rsidRDefault="006F5571">
      <w:pPr>
        <w:pStyle w:val="Akapitzlist"/>
        <w:numPr>
          <w:ilvl w:val="3"/>
          <w:numId w:val="16"/>
        </w:numPr>
        <w:ind w:left="284" w:hanging="426"/>
        <w:jc w:val="both"/>
        <w:rPr>
          <w:lang w:eastAsia="en-US"/>
        </w:rPr>
      </w:pPr>
      <w:r w:rsidRPr="0093693C">
        <w:rPr>
          <w:b/>
        </w:rPr>
        <w:t>Wypełniony formularz Jednolity Europejski Dokument Zamówień Publicznych (JEDZ)</w:t>
      </w:r>
      <w:r w:rsidRPr="0093693C">
        <w:t xml:space="preserve"> przygotowany według wzoru stanowiącego </w:t>
      </w:r>
      <w:r w:rsidRPr="0093693C">
        <w:rPr>
          <w:b/>
        </w:rPr>
        <w:t xml:space="preserve">Załącznik nr </w:t>
      </w:r>
      <w:r w:rsidR="001A6962" w:rsidRPr="0093693C">
        <w:rPr>
          <w:b/>
        </w:rPr>
        <w:t>5</w:t>
      </w:r>
      <w:r w:rsidRPr="0093693C">
        <w:rPr>
          <w:b/>
        </w:rPr>
        <w:t xml:space="preserve"> do SWZ. </w:t>
      </w:r>
    </w:p>
    <w:p w14:paraId="187240FD" w14:textId="2397CF35" w:rsidR="001A6962" w:rsidRPr="0093693C" w:rsidRDefault="006F5571">
      <w:pPr>
        <w:pStyle w:val="Akapitzlist"/>
        <w:numPr>
          <w:ilvl w:val="3"/>
          <w:numId w:val="16"/>
        </w:numPr>
        <w:tabs>
          <w:tab w:val="left" w:pos="284"/>
        </w:tabs>
        <w:ind w:left="284" w:right="23" w:hanging="426"/>
        <w:jc w:val="both"/>
      </w:pPr>
      <w:r w:rsidRPr="0093693C">
        <w:rPr>
          <w:bCs w:val="0"/>
        </w:rPr>
        <w:t>Dokumenty, o których mowa w Rozdziale IX pkt 1 SWZ, tj.</w:t>
      </w:r>
      <w:r w:rsidR="001A6962" w:rsidRPr="0093693C">
        <w:t xml:space="preserve"> karty katalogowe oferowanych urządzeń w języku polskim dla wszystkich oferowanych urządzeń zawierające opis konstrukcji i użytych materiałów, parametry pracy, rysunki wymiarowe.</w:t>
      </w:r>
    </w:p>
    <w:p w14:paraId="61299291" w14:textId="77777777" w:rsidR="0093693C" w:rsidRPr="00EB434B" w:rsidRDefault="0093693C" w:rsidP="0093693C">
      <w:pPr>
        <w:pStyle w:val="Akapitzlist"/>
        <w:numPr>
          <w:ilvl w:val="3"/>
          <w:numId w:val="16"/>
        </w:numPr>
        <w:tabs>
          <w:tab w:val="left" w:pos="284"/>
        </w:tabs>
        <w:ind w:left="284" w:right="23" w:hanging="426"/>
        <w:jc w:val="both"/>
        <w:rPr>
          <w:b/>
          <w:bCs w:val="0"/>
        </w:rPr>
      </w:pPr>
      <w:r w:rsidRPr="00EB434B">
        <w:rPr>
          <w:bCs w:val="0"/>
        </w:rPr>
        <w:t>Zobowiązanie innego(-</w:t>
      </w:r>
      <w:proofErr w:type="spellStart"/>
      <w:r w:rsidRPr="00EB434B">
        <w:rPr>
          <w:bCs w:val="0"/>
        </w:rPr>
        <w:t>ych</w:t>
      </w:r>
      <w:proofErr w:type="spellEnd"/>
      <w:r w:rsidRPr="00EB434B">
        <w:rPr>
          <w:bCs w:val="0"/>
        </w:rPr>
        <w:t>) podmiotu(-ów) do oddania Wykonawcy do dyspozycji niezbędnych zasobów na potrzeby realizacji zamówienia – w przypadku polegania Wykonawcy na zdolnościach lub sytuacji innych podmiotów</w:t>
      </w:r>
      <w:r>
        <w:rPr>
          <w:bCs w:val="0"/>
        </w:rPr>
        <w:t>,</w:t>
      </w:r>
      <w:r w:rsidRPr="00EB434B">
        <w:rPr>
          <w:bCs w:val="0"/>
        </w:rPr>
        <w:t xml:space="preserve"> o których mowa w art. 118 Ustawy.</w:t>
      </w:r>
    </w:p>
    <w:p w14:paraId="12E8B286" w14:textId="77777777" w:rsidR="0093693C" w:rsidRPr="00EB434B" w:rsidRDefault="0093693C" w:rsidP="0093693C">
      <w:pPr>
        <w:pStyle w:val="Akapitzlist"/>
        <w:numPr>
          <w:ilvl w:val="3"/>
          <w:numId w:val="16"/>
        </w:numPr>
        <w:tabs>
          <w:tab w:val="left" w:pos="284"/>
        </w:tabs>
        <w:ind w:left="284" w:right="23" w:hanging="426"/>
        <w:jc w:val="both"/>
        <w:rPr>
          <w:b/>
          <w:bCs w:val="0"/>
        </w:rPr>
      </w:pPr>
      <w:bookmarkStart w:id="14" w:name="_Hlk134616694"/>
      <w:r w:rsidRPr="00EB434B">
        <w:rPr>
          <w:bCs w:val="0"/>
        </w:rPr>
        <w:t>Upoważnienie osób podpisujących ofertę do jej podpisania.</w:t>
      </w:r>
    </w:p>
    <w:p w14:paraId="04157D19" w14:textId="77777777" w:rsidR="0093693C" w:rsidRDefault="0093693C" w:rsidP="0093693C">
      <w:pPr>
        <w:ind w:left="284"/>
        <w:jc w:val="both"/>
        <w:rPr>
          <w:bCs w:val="0"/>
        </w:rPr>
      </w:pPr>
      <w:r w:rsidRPr="00EB434B">
        <w:rPr>
          <w:bCs w:val="0"/>
        </w:rPr>
        <w:t>Jeśli  upoważnienie takie nie wynika wprost z dokumentu stwierdzającego status prawny Wykonawcy</w:t>
      </w:r>
      <w:r>
        <w:rPr>
          <w:bCs w:val="0"/>
        </w:rPr>
        <w:t>,</w:t>
      </w:r>
      <w:r w:rsidRPr="00EB434B">
        <w:rPr>
          <w:bCs w:val="0"/>
        </w:rPr>
        <w:t xml:space="preserve"> to do oferty należy dołączyć dokument pełnomocnictwa. </w:t>
      </w:r>
    </w:p>
    <w:p w14:paraId="476CE752" w14:textId="77777777" w:rsidR="0093693C" w:rsidRDefault="0093693C" w:rsidP="0093693C">
      <w:pPr>
        <w:pStyle w:val="Akapitzlist"/>
        <w:tabs>
          <w:tab w:val="left" w:pos="284"/>
          <w:tab w:val="left" w:pos="426"/>
        </w:tabs>
        <w:ind w:left="704" w:right="23" w:hanging="420"/>
        <w:jc w:val="both"/>
      </w:pPr>
      <w:r w:rsidRPr="00C75515">
        <w:t>W przypadku oferty składanej wspólnie przez Wykonawców do oferty należy dołączyć</w:t>
      </w:r>
    </w:p>
    <w:p w14:paraId="37F31A51" w14:textId="77777777" w:rsidR="0093693C" w:rsidRPr="00C75515" w:rsidRDefault="0093693C" w:rsidP="0093693C">
      <w:pPr>
        <w:pStyle w:val="Akapitzlist"/>
        <w:tabs>
          <w:tab w:val="left" w:pos="284"/>
          <w:tab w:val="left" w:pos="426"/>
        </w:tabs>
        <w:ind w:left="704" w:right="23" w:hanging="420"/>
        <w:jc w:val="both"/>
      </w:pPr>
      <w:r w:rsidRPr="00C75515">
        <w:t>pełnomocnictwo do reprezentowania Wykonawców w postępowaniu o udzielenie</w:t>
      </w:r>
    </w:p>
    <w:p w14:paraId="044573FD" w14:textId="77777777" w:rsidR="0093693C" w:rsidRPr="00EB434B" w:rsidRDefault="0093693C" w:rsidP="0093693C">
      <w:pPr>
        <w:pStyle w:val="NumPar1"/>
        <w:numPr>
          <w:ilvl w:val="0"/>
          <w:numId w:val="0"/>
        </w:numPr>
        <w:tabs>
          <w:tab w:val="left" w:pos="426"/>
        </w:tabs>
        <w:spacing w:before="0" w:after="0"/>
        <w:ind w:left="704" w:hanging="420"/>
        <w:rPr>
          <w:szCs w:val="24"/>
        </w:rPr>
      </w:pPr>
      <w:r w:rsidRPr="00EB434B">
        <w:rPr>
          <w:szCs w:val="24"/>
        </w:rPr>
        <w:t>zamówienia albo reprezentowania w postępowaniu i zawarcia umowy.</w:t>
      </w:r>
    </w:p>
    <w:bookmarkEnd w:id="14"/>
    <w:p w14:paraId="5AF16475" w14:textId="77777777" w:rsidR="00FF1159" w:rsidRPr="001A6962" w:rsidRDefault="00FF1159" w:rsidP="00FF1159">
      <w:pPr>
        <w:tabs>
          <w:tab w:val="left" w:pos="426"/>
        </w:tabs>
        <w:ind w:left="420" w:hanging="420"/>
        <w:jc w:val="both"/>
        <w:rPr>
          <w:sz w:val="20"/>
          <w:szCs w:val="20"/>
          <w:lang w:eastAsia="en-US"/>
        </w:rPr>
      </w:pPr>
    </w:p>
    <w:p w14:paraId="15237BFC" w14:textId="47E01652" w:rsidR="0097459A" w:rsidRPr="00FF1159" w:rsidRDefault="000121A5" w:rsidP="001A6962">
      <w:pPr>
        <w:tabs>
          <w:tab w:val="left" w:pos="-426"/>
        </w:tabs>
        <w:ind w:hanging="567"/>
        <w:jc w:val="both"/>
        <w:rPr>
          <w:b/>
          <w:bCs w:val="0"/>
          <w:lang w:eastAsia="en-US"/>
        </w:rPr>
      </w:pPr>
      <w:r w:rsidRPr="00FF1159">
        <w:rPr>
          <w:b/>
          <w:bCs w:val="0"/>
          <w:u w:val="single"/>
        </w:rPr>
        <w:t>X</w:t>
      </w:r>
      <w:r w:rsidR="00FF1159">
        <w:rPr>
          <w:b/>
          <w:bCs w:val="0"/>
          <w:u w:val="single"/>
        </w:rPr>
        <w:t>IV</w:t>
      </w:r>
      <w:r w:rsidR="0097459A" w:rsidRPr="00FF1159">
        <w:rPr>
          <w:b/>
          <w:bCs w:val="0"/>
          <w:u w:val="single"/>
        </w:rPr>
        <w:t xml:space="preserve">. </w:t>
      </w:r>
      <w:r w:rsidR="00596E39" w:rsidRPr="00FF1159">
        <w:rPr>
          <w:b/>
          <w:bCs w:val="0"/>
          <w:u w:val="single"/>
        </w:rPr>
        <w:t>SPOSÓB</w:t>
      </w:r>
      <w:r w:rsidR="0097459A" w:rsidRPr="00FF1159">
        <w:rPr>
          <w:b/>
          <w:bCs w:val="0"/>
          <w:u w:val="single"/>
        </w:rPr>
        <w:t xml:space="preserve"> ORAZ TERMIN SKŁADANIA I OTWARCIA OFERT</w:t>
      </w:r>
      <w:r w:rsidR="00112E13" w:rsidRPr="00FF1159">
        <w:rPr>
          <w:b/>
          <w:bCs w:val="0"/>
          <w:u w:val="single"/>
        </w:rPr>
        <w:t>.</w:t>
      </w:r>
    </w:p>
    <w:p w14:paraId="2580BDB6" w14:textId="77777777" w:rsidR="001A6962" w:rsidRPr="001A6962" w:rsidRDefault="001A6962">
      <w:pPr>
        <w:pStyle w:val="pkt"/>
        <w:numPr>
          <w:ilvl w:val="0"/>
          <w:numId w:val="18"/>
        </w:numPr>
        <w:autoSpaceDE/>
        <w:autoSpaceDN/>
        <w:spacing w:before="0" w:after="0" w:line="240" w:lineRule="auto"/>
        <w:ind w:left="-142" w:hanging="425"/>
        <w:rPr>
          <w:rFonts w:ascii="Times New Roman" w:hAnsi="Times New Roman"/>
          <w:bCs/>
          <w:sz w:val="24"/>
          <w:szCs w:val="24"/>
          <w:lang w:eastAsia="en-US"/>
        </w:rPr>
      </w:pPr>
      <w:r w:rsidRPr="001A6962">
        <w:rPr>
          <w:rFonts w:ascii="Times New Roman" w:hAnsi="Times New Roman"/>
          <w:bCs/>
          <w:sz w:val="24"/>
          <w:szCs w:val="24"/>
          <w:lang w:eastAsia="en-US"/>
        </w:rPr>
        <w:t>Wykonawca składa ofertę za pośrednictwem Platformy e-Zamówienia zgodnie z informacją wskazaną w Rozdziale XIII SWZ.</w:t>
      </w:r>
    </w:p>
    <w:p w14:paraId="56FAC715" w14:textId="529EC8A4" w:rsidR="001A6962" w:rsidRPr="008318AF" w:rsidRDefault="001A6962">
      <w:pPr>
        <w:pStyle w:val="pkt"/>
        <w:numPr>
          <w:ilvl w:val="0"/>
          <w:numId w:val="18"/>
        </w:numPr>
        <w:autoSpaceDE/>
        <w:autoSpaceDN/>
        <w:spacing w:before="0" w:after="0" w:line="240" w:lineRule="auto"/>
        <w:ind w:left="-142" w:hanging="425"/>
        <w:rPr>
          <w:rFonts w:ascii="Times New Roman" w:hAnsi="Times New Roman"/>
          <w:bCs/>
          <w:sz w:val="24"/>
          <w:szCs w:val="24"/>
          <w:lang w:eastAsia="en-US"/>
        </w:rPr>
      </w:pPr>
      <w:r w:rsidRPr="008318AF">
        <w:rPr>
          <w:rFonts w:ascii="Times New Roman" w:hAnsi="Times New Roman"/>
          <w:bCs/>
          <w:sz w:val="24"/>
          <w:szCs w:val="24"/>
          <w:lang w:eastAsia="en-US"/>
        </w:rPr>
        <w:t xml:space="preserve">Ofertę wraz z wymaganymi załącznikami należy złożyć w terminie do dnia </w:t>
      </w:r>
      <w:r w:rsidR="0093693C">
        <w:rPr>
          <w:rFonts w:ascii="Times New Roman" w:hAnsi="Times New Roman"/>
          <w:b/>
          <w:sz w:val="24"/>
          <w:szCs w:val="24"/>
          <w:lang w:eastAsia="en-US"/>
        </w:rPr>
        <w:t>23</w:t>
      </w:r>
      <w:r w:rsidRPr="008318AF">
        <w:rPr>
          <w:rFonts w:ascii="Times New Roman" w:hAnsi="Times New Roman"/>
          <w:b/>
          <w:sz w:val="24"/>
          <w:szCs w:val="24"/>
          <w:lang w:eastAsia="en-US"/>
        </w:rPr>
        <w:t>.0</w:t>
      </w:r>
      <w:r w:rsidR="00EC4E55">
        <w:rPr>
          <w:rFonts w:ascii="Times New Roman" w:hAnsi="Times New Roman"/>
          <w:b/>
          <w:sz w:val="24"/>
          <w:szCs w:val="24"/>
          <w:lang w:eastAsia="en-US"/>
        </w:rPr>
        <w:t>6</w:t>
      </w:r>
      <w:r w:rsidRPr="008318AF">
        <w:rPr>
          <w:rFonts w:ascii="Times New Roman" w:hAnsi="Times New Roman"/>
          <w:b/>
          <w:sz w:val="24"/>
          <w:szCs w:val="24"/>
          <w:lang w:eastAsia="en-US"/>
        </w:rPr>
        <w:t>.2023. do godz. 9:00</w:t>
      </w:r>
      <w:r w:rsidRPr="008318AF">
        <w:rPr>
          <w:rFonts w:ascii="Times New Roman" w:hAnsi="Times New Roman"/>
          <w:bCs/>
          <w:sz w:val="24"/>
          <w:szCs w:val="24"/>
          <w:lang w:eastAsia="en-US"/>
        </w:rPr>
        <w:t>.</w:t>
      </w:r>
    </w:p>
    <w:p w14:paraId="6DB453E8" w14:textId="77777777" w:rsidR="001A6962" w:rsidRPr="008318AF" w:rsidRDefault="001A6962">
      <w:pPr>
        <w:pStyle w:val="pkt"/>
        <w:numPr>
          <w:ilvl w:val="0"/>
          <w:numId w:val="18"/>
        </w:numPr>
        <w:autoSpaceDE/>
        <w:autoSpaceDN/>
        <w:spacing w:before="0" w:after="0" w:line="240" w:lineRule="auto"/>
        <w:ind w:left="-142" w:hanging="425"/>
        <w:rPr>
          <w:rFonts w:ascii="Times New Roman" w:hAnsi="Times New Roman"/>
          <w:bCs/>
          <w:sz w:val="24"/>
          <w:szCs w:val="24"/>
          <w:lang w:eastAsia="en-US"/>
        </w:rPr>
      </w:pPr>
      <w:r w:rsidRPr="008318AF">
        <w:rPr>
          <w:rFonts w:ascii="Times New Roman" w:hAnsi="Times New Roman"/>
          <w:bCs/>
          <w:sz w:val="24"/>
          <w:szCs w:val="24"/>
          <w:lang w:eastAsia="en-US"/>
        </w:rPr>
        <w:t>Wykonawca może złożyć tylko jedną ofertę.</w:t>
      </w:r>
    </w:p>
    <w:p w14:paraId="3A03DEF9" w14:textId="77777777" w:rsidR="001A6962" w:rsidRPr="008318AF" w:rsidRDefault="001A6962">
      <w:pPr>
        <w:pStyle w:val="pkt"/>
        <w:numPr>
          <w:ilvl w:val="0"/>
          <w:numId w:val="18"/>
        </w:numPr>
        <w:autoSpaceDE/>
        <w:autoSpaceDN/>
        <w:spacing w:before="0" w:after="0" w:line="240" w:lineRule="auto"/>
        <w:ind w:left="-142" w:hanging="425"/>
        <w:rPr>
          <w:rFonts w:ascii="Times New Roman" w:hAnsi="Times New Roman"/>
          <w:bCs/>
          <w:sz w:val="24"/>
          <w:szCs w:val="24"/>
          <w:lang w:eastAsia="en-US"/>
        </w:rPr>
      </w:pPr>
      <w:r w:rsidRPr="008318AF">
        <w:rPr>
          <w:rFonts w:ascii="Times New Roman" w:hAnsi="Times New Roman"/>
          <w:bCs/>
          <w:sz w:val="24"/>
          <w:szCs w:val="24"/>
          <w:lang w:eastAsia="en-US"/>
        </w:rPr>
        <w:t>Zamawiający odrzuci ofertę złożoną po terminie składania ofert.</w:t>
      </w:r>
    </w:p>
    <w:p w14:paraId="418DBB51" w14:textId="77777777" w:rsidR="001A6962" w:rsidRPr="008318AF" w:rsidRDefault="001A6962">
      <w:pPr>
        <w:pStyle w:val="pkt"/>
        <w:numPr>
          <w:ilvl w:val="0"/>
          <w:numId w:val="18"/>
        </w:numPr>
        <w:autoSpaceDE/>
        <w:autoSpaceDN/>
        <w:spacing w:before="0" w:after="0" w:line="240" w:lineRule="auto"/>
        <w:ind w:left="-142" w:hanging="425"/>
        <w:rPr>
          <w:rFonts w:ascii="Times New Roman" w:hAnsi="Times New Roman"/>
          <w:bCs/>
          <w:sz w:val="24"/>
          <w:szCs w:val="24"/>
          <w:lang w:eastAsia="en-US"/>
        </w:rPr>
      </w:pPr>
      <w:r w:rsidRPr="008318AF">
        <w:rPr>
          <w:rFonts w:ascii="Times New Roman" w:hAnsi="Times New Roman"/>
          <w:bCs/>
          <w:sz w:val="24"/>
          <w:szCs w:val="24"/>
          <w:lang w:eastAsia="en-US"/>
        </w:rPr>
        <w:t>Wykonawca może przed upływem terminu składania ofert wycofać ofertę. Wykonawca wycofuje ofertę w zakładce „Oferty/wnioski” używając przycisku „Wycofaj ofertę”.</w:t>
      </w:r>
    </w:p>
    <w:p w14:paraId="7557E97D" w14:textId="77777777" w:rsidR="001A6962" w:rsidRPr="008318AF" w:rsidRDefault="001A6962">
      <w:pPr>
        <w:pStyle w:val="pkt"/>
        <w:numPr>
          <w:ilvl w:val="0"/>
          <w:numId w:val="18"/>
        </w:numPr>
        <w:autoSpaceDE/>
        <w:autoSpaceDN/>
        <w:spacing w:before="0" w:after="0" w:line="240" w:lineRule="auto"/>
        <w:ind w:left="-142" w:hanging="425"/>
        <w:rPr>
          <w:rFonts w:ascii="Times New Roman" w:hAnsi="Times New Roman"/>
          <w:bCs/>
          <w:sz w:val="24"/>
          <w:szCs w:val="24"/>
          <w:lang w:eastAsia="en-US"/>
        </w:rPr>
      </w:pPr>
      <w:r w:rsidRPr="008318AF">
        <w:rPr>
          <w:rFonts w:ascii="Times New Roman" w:hAnsi="Times New Roman"/>
          <w:bCs/>
          <w:sz w:val="24"/>
          <w:szCs w:val="24"/>
          <w:lang w:eastAsia="en-US"/>
        </w:rPr>
        <w:t>Wykonawca po upływie terminu do składania ofert nie może wycofać złożonej oferty.</w:t>
      </w:r>
    </w:p>
    <w:p w14:paraId="48A56329" w14:textId="6498A25B" w:rsidR="001A6962" w:rsidRPr="001A6962" w:rsidRDefault="001A6962" w:rsidP="001A6962">
      <w:pPr>
        <w:pStyle w:val="Tekstpodstawowy2"/>
        <w:tabs>
          <w:tab w:val="left" w:pos="142"/>
        </w:tabs>
        <w:spacing w:after="0" w:line="240" w:lineRule="auto"/>
        <w:ind w:left="-142" w:hanging="425"/>
        <w:jc w:val="both"/>
        <w:rPr>
          <w:strike/>
          <w:lang w:eastAsia="en-US"/>
        </w:rPr>
      </w:pPr>
      <w:r w:rsidRPr="008318AF">
        <w:rPr>
          <w:lang w:eastAsia="en-US"/>
        </w:rPr>
        <w:t xml:space="preserve">7. </w:t>
      </w:r>
      <w:r w:rsidRPr="008318AF">
        <w:rPr>
          <w:lang w:eastAsia="en-US"/>
        </w:rPr>
        <w:tab/>
        <w:t>Otwarcie ofert</w:t>
      </w:r>
      <w:bookmarkStart w:id="15" w:name="_Toc56878493"/>
      <w:bookmarkStart w:id="16" w:name="_Toc136762103"/>
      <w:r w:rsidRPr="008318AF">
        <w:rPr>
          <w:lang w:eastAsia="en-US"/>
        </w:rPr>
        <w:t xml:space="preserve"> nastąpi w dniu </w:t>
      </w:r>
      <w:r w:rsidR="0093693C">
        <w:rPr>
          <w:b/>
          <w:lang w:eastAsia="en-US"/>
        </w:rPr>
        <w:t>23</w:t>
      </w:r>
      <w:r w:rsidR="00EC4E55" w:rsidRPr="008318AF">
        <w:rPr>
          <w:b/>
          <w:lang w:eastAsia="en-US"/>
        </w:rPr>
        <w:t>.0</w:t>
      </w:r>
      <w:r w:rsidR="00EC4E55">
        <w:rPr>
          <w:b/>
          <w:lang w:eastAsia="en-US"/>
        </w:rPr>
        <w:t>6</w:t>
      </w:r>
      <w:r w:rsidRPr="008318AF">
        <w:rPr>
          <w:b/>
          <w:lang w:eastAsia="en-US"/>
        </w:rPr>
        <w:t>.2023 r., o godzinie 11:00.</w:t>
      </w:r>
    </w:p>
    <w:bookmarkEnd w:id="15"/>
    <w:bookmarkEnd w:id="16"/>
    <w:p w14:paraId="0BD9F463" w14:textId="28757C25" w:rsidR="001A6962" w:rsidRPr="001A6962" w:rsidRDefault="001A6962" w:rsidP="001A6962">
      <w:pPr>
        <w:pStyle w:val="Standard"/>
        <w:tabs>
          <w:tab w:val="left" w:pos="284"/>
          <w:tab w:val="left" w:pos="426"/>
        </w:tabs>
        <w:ind w:left="-142" w:hanging="425"/>
        <w:jc w:val="both"/>
      </w:pPr>
      <w:r w:rsidRPr="001A6962">
        <w:rPr>
          <w:lang w:eastAsia="en-US"/>
        </w:rPr>
        <w:t>8.</w:t>
      </w:r>
      <w:r w:rsidRPr="001A6962">
        <w:rPr>
          <w:lang w:eastAsia="en-US"/>
        </w:rPr>
        <w:tab/>
      </w:r>
      <w:r w:rsidRPr="001A6962">
        <w:t>Zamawiający, niezwłocznie po otwarciu ofert, udostępni na Platformie e-Zamówienia znajdującej się pod adresem</w:t>
      </w:r>
      <w:r w:rsidRPr="001A6962">
        <w:rPr>
          <w:b/>
        </w:rPr>
        <w:t xml:space="preserve">: </w:t>
      </w:r>
      <w:hyperlink r:id="rId22" w:history="1">
        <w:r w:rsidRPr="001A6962">
          <w:rPr>
            <w:b/>
            <w:color w:val="0000FF"/>
            <w:u w:val="single"/>
          </w:rPr>
          <w:t>https://ezamowienia.gov.pl</w:t>
        </w:r>
      </w:hyperlink>
      <w:r w:rsidRPr="001A6962">
        <w:rPr>
          <w:b/>
        </w:rPr>
        <w:t xml:space="preserve"> </w:t>
      </w:r>
      <w:r w:rsidRPr="001A6962">
        <w:t xml:space="preserve">oraz na stronie internetowej zamawiającego pod adresem: </w:t>
      </w:r>
      <w:hyperlink r:id="rId23" w:history="1">
        <w:r w:rsidRPr="001A6962">
          <w:t>www.mpecrzeszow.pl</w:t>
        </w:r>
      </w:hyperlink>
      <w:r w:rsidRPr="001A6962">
        <w:t xml:space="preserve">, informacje o: </w:t>
      </w:r>
    </w:p>
    <w:p w14:paraId="4381414C" w14:textId="5F25FDD2" w:rsidR="001A6962" w:rsidRPr="001A6962" w:rsidRDefault="001A6962" w:rsidP="001A6962">
      <w:pPr>
        <w:pStyle w:val="Tekstpodstawowy2"/>
        <w:tabs>
          <w:tab w:val="left" w:pos="426"/>
        </w:tabs>
        <w:spacing w:after="0" w:line="240" w:lineRule="auto"/>
        <w:ind w:left="426" w:hanging="426"/>
        <w:jc w:val="both"/>
      </w:pPr>
      <w:r w:rsidRPr="001A6962">
        <w:lastRenderedPageBreak/>
        <w:t xml:space="preserve">1) </w:t>
      </w:r>
      <w:r>
        <w:tab/>
      </w:r>
      <w:r w:rsidRPr="001A6962">
        <w:t xml:space="preserve">nazwach albo imionach i nazwiskach oraz siedzibach lub miejscach prowadzonej działalności gospodarczej albo miejscach zamieszkania wykonawców, których oferty zostały otwarte; </w:t>
      </w:r>
    </w:p>
    <w:p w14:paraId="50B2D773" w14:textId="77777777" w:rsidR="001A6962" w:rsidRPr="001A6962" w:rsidRDefault="001A6962" w:rsidP="001A6962">
      <w:pPr>
        <w:tabs>
          <w:tab w:val="left" w:pos="450"/>
        </w:tabs>
        <w:ind w:left="426" w:hanging="426"/>
        <w:jc w:val="both"/>
      </w:pPr>
      <w:r w:rsidRPr="001A6962">
        <w:t xml:space="preserve">2) </w:t>
      </w:r>
      <w:r w:rsidRPr="001A6962">
        <w:tab/>
        <w:t>cenach lub kosztach zawartych w ofertach.</w:t>
      </w:r>
    </w:p>
    <w:p w14:paraId="7800449E" w14:textId="77777777" w:rsidR="001A6962" w:rsidRPr="001A6962" w:rsidRDefault="001A6962" w:rsidP="00D13411">
      <w:pPr>
        <w:pStyle w:val="pkt"/>
        <w:tabs>
          <w:tab w:val="left" w:pos="-142"/>
        </w:tabs>
        <w:autoSpaceDE/>
        <w:autoSpaceDN/>
        <w:spacing w:before="0" w:after="0" w:line="240" w:lineRule="auto"/>
        <w:ind w:left="-142" w:hanging="425"/>
        <w:rPr>
          <w:rFonts w:ascii="Times New Roman" w:hAnsi="Times New Roman"/>
          <w:bCs/>
          <w:sz w:val="24"/>
          <w:szCs w:val="24"/>
        </w:rPr>
      </w:pPr>
      <w:r w:rsidRPr="001A6962">
        <w:rPr>
          <w:rFonts w:ascii="Times New Roman" w:hAnsi="Times New Roman"/>
          <w:bCs/>
          <w:sz w:val="24"/>
          <w:szCs w:val="24"/>
        </w:rPr>
        <w:t>9.</w:t>
      </w:r>
      <w:r w:rsidRPr="001A6962">
        <w:rPr>
          <w:rFonts w:ascii="Times New Roman" w:hAnsi="Times New Roman"/>
          <w:bCs/>
          <w:sz w:val="24"/>
          <w:szCs w:val="24"/>
        </w:rPr>
        <w:tab/>
        <w:t>W przypadku wystąpienia awarii systemu teleinformatycznego, która spowoduje brak możliwości otwarcia ofert w terminie określonym przez Zamawiającego, otwarcie ofert nastąpi niezwłocznie po usunięciu awarii.</w:t>
      </w:r>
    </w:p>
    <w:p w14:paraId="3D556C8A" w14:textId="77777777" w:rsidR="001A6962" w:rsidRPr="001A6962" w:rsidRDefault="001A6962" w:rsidP="00D13411">
      <w:pPr>
        <w:pStyle w:val="pkt"/>
        <w:tabs>
          <w:tab w:val="left" w:pos="-142"/>
        </w:tabs>
        <w:autoSpaceDE/>
        <w:autoSpaceDN/>
        <w:spacing w:before="0" w:after="0" w:line="240" w:lineRule="auto"/>
        <w:ind w:left="-142" w:hanging="425"/>
        <w:rPr>
          <w:rFonts w:ascii="Times New Roman" w:hAnsi="Times New Roman"/>
          <w:sz w:val="24"/>
          <w:szCs w:val="24"/>
        </w:rPr>
      </w:pPr>
      <w:r w:rsidRPr="001A6962">
        <w:rPr>
          <w:rFonts w:ascii="Times New Roman" w:hAnsi="Times New Roman"/>
          <w:bCs/>
          <w:sz w:val="24"/>
          <w:szCs w:val="24"/>
        </w:rPr>
        <w:t>10.</w:t>
      </w:r>
      <w:r w:rsidRPr="001A6962">
        <w:rPr>
          <w:rFonts w:ascii="Times New Roman" w:hAnsi="Times New Roman"/>
          <w:bCs/>
          <w:sz w:val="24"/>
          <w:szCs w:val="24"/>
        </w:rPr>
        <w:tab/>
        <w:t xml:space="preserve">Zamawiający poinformuje o zmiennie terminu otwarcia ofert </w:t>
      </w:r>
      <w:r w:rsidRPr="001A6962">
        <w:rPr>
          <w:rFonts w:ascii="Times New Roman" w:hAnsi="Times New Roman"/>
          <w:sz w:val="24"/>
          <w:szCs w:val="24"/>
        </w:rPr>
        <w:t>udostępni na Platformie e-Zamówienia znajdującej się pod adresem</w:t>
      </w:r>
      <w:r w:rsidRPr="001A6962">
        <w:rPr>
          <w:rFonts w:ascii="Times New Roman" w:hAnsi="Times New Roman"/>
          <w:b/>
          <w:sz w:val="24"/>
          <w:szCs w:val="24"/>
        </w:rPr>
        <w:t xml:space="preserve">: </w:t>
      </w:r>
      <w:hyperlink r:id="rId24" w:history="1">
        <w:r w:rsidRPr="001A6962">
          <w:rPr>
            <w:rFonts w:ascii="Times New Roman" w:hAnsi="Times New Roman"/>
            <w:b/>
            <w:color w:val="0000FF"/>
            <w:sz w:val="24"/>
            <w:szCs w:val="24"/>
            <w:u w:val="single"/>
          </w:rPr>
          <w:t>https://ezamowienia.gov.pl</w:t>
        </w:r>
      </w:hyperlink>
      <w:r w:rsidRPr="001A6962">
        <w:rPr>
          <w:rFonts w:ascii="Times New Roman" w:hAnsi="Times New Roman"/>
          <w:b/>
          <w:sz w:val="24"/>
          <w:szCs w:val="24"/>
        </w:rPr>
        <w:t xml:space="preserve"> </w:t>
      </w:r>
      <w:r w:rsidRPr="001A6962">
        <w:rPr>
          <w:rFonts w:ascii="Times New Roman" w:hAnsi="Times New Roman"/>
          <w:sz w:val="24"/>
          <w:szCs w:val="24"/>
        </w:rPr>
        <w:t xml:space="preserve">oraz na stronie internetowej zamawiającego pod adresem: </w:t>
      </w:r>
      <w:hyperlink r:id="rId25" w:history="1">
        <w:r w:rsidRPr="001A6962">
          <w:rPr>
            <w:rFonts w:ascii="Times New Roman" w:hAnsi="Times New Roman"/>
            <w:sz w:val="24"/>
            <w:szCs w:val="24"/>
          </w:rPr>
          <w:t>www.mpecrzeszow.pl</w:t>
        </w:r>
      </w:hyperlink>
      <w:r w:rsidRPr="001A6962">
        <w:rPr>
          <w:rFonts w:ascii="Times New Roman" w:hAnsi="Times New Roman"/>
          <w:sz w:val="24"/>
          <w:szCs w:val="24"/>
        </w:rPr>
        <w:t>,.</w:t>
      </w:r>
    </w:p>
    <w:p w14:paraId="559F057F" w14:textId="77777777" w:rsidR="00891BC3" w:rsidRPr="00112E13" w:rsidRDefault="00891BC3" w:rsidP="0097459A">
      <w:pPr>
        <w:tabs>
          <w:tab w:val="left" w:pos="450"/>
        </w:tabs>
        <w:ind w:left="426" w:hanging="77"/>
        <w:jc w:val="both"/>
        <w:rPr>
          <w:sz w:val="20"/>
          <w:szCs w:val="20"/>
          <w:lang w:eastAsia="en-US"/>
        </w:rPr>
      </w:pPr>
    </w:p>
    <w:p w14:paraId="50A2BB5E" w14:textId="4BCACFF1" w:rsidR="006376A9" w:rsidRDefault="009D73AB" w:rsidP="001A6962">
      <w:pPr>
        <w:tabs>
          <w:tab w:val="left" w:pos="-426"/>
        </w:tabs>
        <w:ind w:hanging="567"/>
        <w:rPr>
          <w:b/>
          <w:u w:val="single"/>
        </w:rPr>
      </w:pPr>
      <w:r w:rsidRPr="007C36B3">
        <w:rPr>
          <w:b/>
          <w:bCs w:val="0"/>
          <w:u w:val="single"/>
        </w:rPr>
        <w:t>X</w:t>
      </w:r>
      <w:r w:rsidR="00E55DF2">
        <w:rPr>
          <w:b/>
          <w:bCs w:val="0"/>
          <w:u w:val="single"/>
        </w:rPr>
        <w:t>V</w:t>
      </w:r>
      <w:r w:rsidR="00B61A5C" w:rsidRPr="00B61A5C">
        <w:rPr>
          <w:b/>
          <w:bCs w:val="0"/>
          <w:u w:val="single"/>
        </w:rPr>
        <w:t>.</w:t>
      </w:r>
      <w:r w:rsidR="00B61A5C" w:rsidRPr="00B61A5C">
        <w:rPr>
          <w:b/>
          <w:u w:val="single"/>
        </w:rPr>
        <w:t xml:space="preserve">   SPOSÓB OBLICZENIA CENY</w:t>
      </w:r>
      <w:r w:rsidR="00112E13">
        <w:rPr>
          <w:b/>
          <w:u w:val="single"/>
        </w:rPr>
        <w:t>.</w:t>
      </w:r>
    </w:p>
    <w:p w14:paraId="523BF5BE" w14:textId="77777777" w:rsidR="006F4095" w:rsidRPr="005E2B0D" w:rsidRDefault="006F4095" w:rsidP="00D13411">
      <w:pPr>
        <w:pStyle w:val="Tekstpodstawowy"/>
        <w:tabs>
          <w:tab w:val="left" w:pos="-142"/>
        </w:tabs>
        <w:ind w:left="426" w:hanging="993"/>
        <w:jc w:val="both"/>
        <w:rPr>
          <w:b w:val="0"/>
          <w:bCs/>
          <w:sz w:val="24"/>
        </w:rPr>
      </w:pPr>
      <w:r w:rsidRPr="005E2B0D">
        <w:rPr>
          <w:b w:val="0"/>
          <w:bCs/>
          <w:sz w:val="24"/>
        </w:rPr>
        <w:t>1.</w:t>
      </w:r>
      <w:r w:rsidRPr="005E2B0D">
        <w:rPr>
          <w:b w:val="0"/>
          <w:bCs/>
          <w:sz w:val="24"/>
        </w:rPr>
        <w:tab/>
        <w:t>Cenę oferty należy wyliczyć w polskich złotych (PLN).</w:t>
      </w:r>
    </w:p>
    <w:p w14:paraId="614F5057" w14:textId="77777777" w:rsidR="006F4095" w:rsidRPr="005E2B0D" w:rsidRDefault="006F4095" w:rsidP="00D13411">
      <w:pPr>
        <w:tabs>
          <w:tab w:val="left" w:pos="-142"/>
          <w:tab w:val="left" w:pos="142"/>
        </w:tabs>
        <w:ind w:left="-142" w:hanging="425"/>
        <w:jc w:val="both"/>
      </w:pPr>
      <w:r w:rsidRPr="005E2B0D">
        <w:t>2.</w:t>
      </w:r>
      <w:r w:rsidRPr="005E2B0D">
        <w:tab/>
      </w:r>
      <w:r w:rsidRPr="005E2B0D">
        <w:rPr>
          <w:bCs w:val="0"/>
        </w:rPr>
        <w:t>Wykonawca</w:t>
      </w:r>
      <w:r w:rsidRPr="005E2B0D">
        <w:t xml:space="preserve"> uwzględniając wszystkie wymogi, o których mowa w niniejszej SWZ powinien w</w:t>
      </w:r>
      <w:r>
        <w:t> </w:t>
      </w:r>
      <w:r w:rsidRPr="005E2B0D">
        <w:t>cenie brutto ująć cenę urządzeń oraz wszelkie koszty niezbędne do prawidłowego i pełnego wykonania przedmiotu zamówienia, w tym w szczególności:</w:t>
      </w:r>
    </w:p>
    <w:p w14:paraId="3AC9FD09" w14:textId="77777777" w:rsidR="006F4095" w:rsidRPr="005E2B0D" w:rsidRDefault="006F4095" w:rsidP="00D13411">
      <w:pPr>
        <w:tabs>
          <w:tab w:val="left" w:pos="-142"/>
        </w:tabs>
        <w:ind w:left="426" w:hanging="568"/>
        <w:jc w:val="both"/>
      </w:pPr>
      <w:r w:rsidRPr="005E2B0D">
        <w:t xml:space="preserve">a) koszty transportu, </w:t>
      </w:r>
    </w:p>
    <w:p w14:paraId="71FD1D88" w14:textId="77777777" w:rsidR="006F4095" w:rsidRPr="005E2B0D" w:rsidRDefault="006F4095" w:rsidP="00D13411">
      <w:pPr>
        <w:tabs>
          <w:tab w:val="left" w:pos="-142"/>
        </w:tabs>
        <w:ind w:left="426" w:hanging="568"/>
        <w:jc w:val="both"/>
      </w:pPr>
      <w:r w:rsidRPr="005E2B0D">
        <w:t>b) ubezpieczenia, w tym ubezpieczenia w czasie transportu od ryzyka utraty lub uszkodzenia,</w:t>
      </w:r>
    </w:p>
    <w:p w14:paraId="1662CD64" w14:textId="77777777" w:rsidR="006F4095" w:rsidRDefault="006F4095" w:rsidP="00D13411">
      <w:pPr>
        <w:tabs>
          <w:tab w:val="left" w:pos="-142"/>
        </w:tabs>
        <w:ind w:left="426" w:hanging="568"/>
        <w:jc w:val="both"/>
      </w:pPr>
      <w:r w:rsidRPr="005E2B0D">
        <w:t>W cenie powinny być również uwzględnione wszystkie opłaty, a także podatki, w tym podatek</w:t>
      </w:r>
    </w:p>
    <w:p w14:paraId="676E26DB" w14:textId="77777777" w:rsidR="006F4095" w:rsidRPr="005E2B0D" w:rsidRDefault="006F4095" w:rsidP="00D13411">
      <w:pPr>
        <w:tabs>
          <w:tab w:val="left" w:pos="-142"/>
        </w:tabs>
        <w:ind w:left="426" w:hanging="568"/>
        <w:jc w:val="both"/>
      </w:pPr>
      <w:r w:rsidRPr="005E2B0D">
        <w:t>od towarów i usług w wysokości zgodnej z obowiązującymi przepisami.</w:t>
      </w:r>
    </w:p>
    <w:p w14:paraId="07D57BE0" w14:textId="03BDC296" w:rsidR="006F4095" w:rsidRDefault="006F4095" w:rsidP="00D13411">
      <w:pPr>
        <w:tabs>
          <w:tab w:val="left" w:pos="-142"/>
          <w:tab w:val="left" w:pos="142"/>
        </w:tabs>
        <w:ind w:left="-142" w:hanging="425"/>
        <w:jc w:val="both"/>
        <w:rPr>
          <w:color w:val="000000"/>
        </w:rPr>
      </w:pPr>
      <w:r w:rsidRPr="005E2B0D">
        <w:rPr>
          <w:color w:val="000000"/>
        </w:rPr>
        <w:t>3.</w:t>
      </w:r>
      <w:r w:rsidRPr="005E2B0D">
        <w:rPr>
          <w:color w:val="000000"/>
        </w:rPr>
        <w:tab/>
        <w:t xml:space="preserve">Obliczenie ceny ofertowej polega na wypełnieniu tabeli sporządzonej wg wzoru stanowiącego </w:t>
      </w:r>
      <w:r w:rsidRPr="00DC6F8A">
        <w:rPr>
          <w:b/>
          <w:bCs w:val="0"/>
          <w:color w:val="000000"/>
        </w:rPr>
        <w:t xml:space="preserve">Załącznik nr 1 i/lub nr 2 i/lub nr 3 </w:t>
      </w:r>
      <w:r w:rsidR="007A0F0A" w:rsidRPr="00DC6F8A">
        <w:rPr>
          <w:b/>
          <w:bCs w:val="0"/>
          <w:color w:val="000000"/>
        </w:rPr>
        <w:t>i/lub nr 4</w:t>
      </w:r>
      <w:r w:rsidR="007A0F0A">
        <w:rPr>
          <w:color w:val="000000"/>
        </w:rPr>
        <w:t xml:space="preserve"> </w:t>
      </w:r>
      <w:r w:rsidRPr="00DC6F8A">
        <w:rPr>
          <w:b/>
          <w:bCs w:val="0"/>
          <w:color w:val="000000"/>
        </w:rPr>
        <w:t>do SWZ</w:t>
      </w:r>
      <w:r w:rsidRPr="005E2B0D">
        <w:rPr>
          <w:color w:val="000000"/>
        </w:rPr>
        <w:t xml:space="preserve">. </w:t>
      </w:r>
    </w:p>
    <w:p w14:paraId="5963B143" w14:textId="77777777" w:rsidR="007A0F0A" w:rsidRPr="007A0F0A" w:rsidRDefault="007A0F0A" w:rsidP="007A0F0A">
      <w:pPr>
        <w:tabs>
          <w:tab w:val="left" w:pos="-142"/>
          <w:tab w:val="left" w:pos="142"/>
        </w:tabs>
        <w:ind w:left="-142" w:hanging="425"/>
        <w:jc w:val="both"/>
        <w:rPr>
          <w:color w:val="000000"/>
          <w:sz w:val="20"/>
          <w:szCs w:val="20"/>
        </w:rPr>
      </w:pPr>
    </w:p>
    <w:p w14:paraId="6E3B9DFD" w14:textId="215FB909" w:rsidR="0067605C" w:rsidRPr="00830827" w:rsidRDefault="00B12D35" w:rsidP="007A0F0A">
      <w:pPr>
        <w:pStyle w:val="Nagwek3"/>
        <w:spacing w:before="0" w:after="0"/>
        <w:ind w:left="-567"/>
        <w:jc w:val="both"/>
        <w:rPr>
          <w:rFonts w:ascii="Times New Roman" w:hAnsi="Times New Roman"/>
          <w:sz w:val="24"/>
          <w:szCs w:val="24"/>
          <w:u w:val="single"/>
        </w:rPr>
      </w:pPr>
      <w:r w:rsidRPr="00830827">
        <w:rPr>
          <w:rFonts w:ascii="Times New Roman" w:hAnsi="Times New Roman"/>
          <w:sz w:val="24"/>
          <w:szCs w:val="24"/>
          <w:u w:val="single"/>
        </w:rPr>
        <w:t xml:space="preserve">XVI. </w:t>
      </w:r>
      <w:r w:rsidR="0067605C" w:rsidRPr="0067605C">
        <w:rPr>
          <w:rFonts w:ascii="Times New Roman" w:hAnsi="Times New Roman"/>
          <w:sz w:val="24"/>
          <w:szCs w:val="24"/>
          <w:u w:val="single"/>
        </w:rPr>
        <w:t>OPIS KRYTERIÓW OCENY OFERT WRAZ Z PODANIEM WAG TYCH KRYTERIÓW I SPOSOBU OCENY OFERT</w:t>
      </w:r>
      <w:r w:rsidR="00112E13">
        <w:rPr>
          <w:rFonts w:ascii="Times New Roman" w:hAnsi="Times New Roman"/>
          <w:sz w:val="24"/>
          <w:szCs w:val="24"/>
          <w:u w:val="single"/>
        </w:rPr>
        <w:t>.</w:t>
      </w:r>
    </w:p>
    <w:p w14:paraId="0028F211" w14:textId="7F91894A" w:rsidR="001E2BE3" w:rsidRDefault="001E2BE3">
      <w:pPr>
        <w:numPr>
          <w:ilvl w:val="1"/>
          <w:numId w:val="7"/>
        </w:numPr>
        <w:tabs>
          <w:tab w:val="clear" w:pos="360"/>
          <w:tab w:val="num" w:pos="-142"/>
        </w:tabs>
        <w:kinsoku w:val="0"/>
        <w:overflowPunct w:val="0"/>
        <w:autoSpaceDE w:val="0"/>
        <w:autoSpaceDN w:val="0"/>
        <w:adjustRightInd w:val="0"/>
        <w:ind w:left="-142" w:right="-2" w:hanging="425"/>
        <w:jc w:val="both"/>
      </w:pPr>
      <w:bookmarkStart w:id="17" w:name="_Hlk5956417"/>
      <w:r w:rsidRPr="00675C08">
        <w:t>Zamawiający</w:t>
      </w:r>
      <w:r w:rsidRPr="00675C08">
        <w:rPr>
          <w:spacing w:val="1"/>
        </w:rPr>
        <w:t xml:space="preserve"> </w:t>
      </w:r>
      <w:r w:rsidRPr="00675C08">
        <w:t>dokona</w:t>
      </w:r>
      <w:r w:rsidRPr="00675C08">
        <w:rPr>
          <w:spacing w:val="4"/>
        </w:rPr>
        <w:t xml:space="preserve"> </w:t>
      </w:r>
      <w:r w:rsidRPr="003633F1">
        <w:t>oceny</w:t>
      </w:r>
      <w:r w:rsidRPr="003633F1">
        <w:rPr>
          <w:spacing w:val="4"/>
        </w:rPr>
        <w:t xml:space="preserve"> </w:t>
      </w:r>
      <w:r w:rsidRPr="003633F1">
        <w:t>ofert</w:t>
      </w:r>
      <w:r w:rsidRPr="003633F1">
        <w:rPr>
          <w:spacing w:val="5"/>
        </w:rPr>
        <w:t xml:space="preserve"> </w:t>
      </w:r>
      <w:r w:rsidR="00916037" w:rsidRPr="003633F1">
        <w:t xml:space="preserve">(dotyczy każdej Części) </w:t>
      </w:r>
      <w:r w:rsidRPr="003633F1">
        <w:t xml:space="preserve">spośród ofert </w:t>
      </w:r>
      <w:r w:rsidRPr="00675C08">
        <w:t>nie odrzuconych</w:t>
      </w:r>
      <w:r w:rsidRPr="00675C08">
        <w:rPr>
          <w:spacing w:val="-1"/>
        </w:rPr>
        <w:t>,</w:t>
      </w:r>
      <w:r w:rsidRPr="00675C08">
        <w:rPr>
          <w:spacing w:val="5"/>
        </w:rPr>
        <w:t xml:space="preserve"> </w:t>
      </w:r>
      <w:r w:rsidRPr="00675C08">
        <w:t>na</w:t>
      </w:r>
      <w:r w:rsidRPr="00675C08">
        <w:rPr>
          <w:spacing w:val="11"/>
        </w:rPr>
        <w:t xml:space="preserve"> </w:t>
      </w:r>
      <w:r w:rsidRPr="00675C08">
        <w:t>podstawie</w:t>
      </w:r>
      <w:r w:rsidRPr="00675C08">
        <w:rPr>
          <w:spacing w:val="4"/>
        </w:rPr>
        <w:t xml:space="preserve"> </w:t>
      </w:r>
      <w:r w:rsidRPr="00675C08">
        <w:t>następujących</w:t>
      </w:r>
      <w:r w:rsidRPr="00E5252F">
        <w:rPr>
          <w:spacing w:val="5"/>
        </w:rPr>
        <w:t xml:space="preserve"> </w:t>
      </w:r>
      <w:r w:rsidRPr="00E5252F">
        <w:t>kryteriów</w:t>
      </w:r>
      <w:r w:rsidRPr="00E5252F">
        <w:rPr>
          <w:spacing w:val="56"/>
          <w:w w:val="99"/>
        </w:rPr>
        <w:t xml:space="preserve"> </w:t>
      </w:r>
      <w:r w:rsidRPr="00E5252F">
        <w:t>oceny</w:t>
      </w:r>
      <w:r w:rsidRPr="00E5252F">
        <w:rPr>
          <w:spacing w:val="-12"/>
        </w:rPr>
        <w:t xml:space="preserve"> </w:t>
      </w:r>
      <w:r w:rsidRPr="00E5252F">
        <w:t>ofert:</w:t>
      </w:r>
    </w:p>
    <w:p w14:paraId="4D815146" w14:textId="77777777" w:rsidR="00745E7C" w:rsidRPr="00891EDB" w:rsidRDefault="00745E7C" w:rsidP="00745E7C">
      <w:pPr>
        <w:kinsoku w:val="0"/>
        <w:overflowPunct w:val="0"/>
        <w:autoSpaceDE w:val="0"/>
        <w:autoSpaceDN w:val="0"/>
        <w:adjustRightInd w:val="0"/>
        <w:ind w:left="360" w:right="-2"/>
        <w:jc w:val="both"/>
        <w:rPr>
          <w:sz w:val="10"/>
          <w:szCs w:val="10"/>
        </w:rPr>
      </w:pPr>
    </w:p>
    <w:p w14:paraId="3DDB3318" w14:textId="77777777" w:rsidR="001E2BE3" w:rsidRPr="00675C08" w:rsidRDefault="001E2BE3" w:rsidP="001E2BE3">
      <w:pPr>
        <w:tabs>
          <w:tab w:val="left" w:pos="360"/>
        </w:tabs>
        <w:kinsoku w:val="0"/>
        <w:overflowPunct w:val="0"/>
        <w:autoSpaceDE w:val="0"/>
        <w:autoSpaceDN w:val="0"/>
        <w:adjustRightInd w:val="0"/>
        <w:ind w:left="360" w:right="234"/>
        <w:jc w:val="both"/>
        <w:rPr>
          <w:sz w:val="6"/>
          <w:szCs w:val="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2666"/>
        <w:gridCol w:w="3240"/>
      </w:tblGrid>
      <w:tr w:rsidR="001E2BE3" w:rsidRPr="00276C96" w14:paraId="765CEC89" w14:textId="77777777" w:rsidTr="00057715">
        <w:tc>
          <w:tcPr>
            <w:tcW w:w="786" w:type="dxa"/>
          </w:tcPr>
          <w:p w14:paraId="1D43ED0C" w14:textId="77777777" w:rsidR="001E2BE3" w:rsidRPr="00276C96" w:rsidRDefault="001E2BE3" w:rsidP="00057715">
            <w:pPr>
              <w:tabs>
                <w:tab w:val="left" w:pos="360"/>
              </w:tabs>
              <w:kinsoku w:val="0"/>
              <w:overflowPunct w:val="0"/>
              <w:autoSpaceDE w:val="0"/>
              <w:autoSpaceDN w:val="0"/>
              <w:adjustRightInd w:val="0"/>
              <w:ind w:right="242"/>
              <w:jc w:val="both"/>
              <w:rPr>
                <w:color w:val="000000"/>
              </w:rPr>
            </w:pPr>
            <w:r w:rsidRPr="00276C96">
              <w:rPr>
                <w:color w:val="000000"/>
              </w:rPr>
              <w:t>Lp.</w:t>
            </w:r>
          </w:p>
        </w:tc>
        <w:tc>
          <w:tcPr>
            <w:tcW w:w="2666" w:type="dxa"/>
          </w:tcPr>
          <w:p w14:paraId="51E9B89B" w14:textId="77777777" w:rsidR="001E2BE3" w:rsidRPr="00276C96" w:rsidRDefault="001E2BE3" w:rsidP="00057715">
            <w:pPr>
              <w:tabs>
                <w:tab w:val="left" w:pos="360"/>
              </w:tabs>
              <w:kinsoku w:val="0"/>
              <w:overflowPunct w:val="0"/>
              <w:autoSpaceDE w:val="0"/>
              <w:autoSpaceDN w:val="0"/>
              <w:adjustRightInd w:val="0"/>
              <w:ind w:right="242"/>
              <w:jc w:val="both"/>
              <w:rPr>
                <w:color w:val="000000"/>
              </w:rPr>
            </w:pPr>
            <w:r w:rsidRPr="00276C96">
              <w:rPr>
                <w:color w:val="000000"/>
              </w:rPr>
              <w:t>Nazwa kryterium</w:t>
            </w:r>
          </w:p>
        </w:tc>
        <w:tc>
          <w:tcPr>
            <w:tcW w:w="3240" w:type="dxa"/>
          </w:tcPr>
          <w:p w14:paraId="0E5BE495" w14:textId="77777777" w:rsidR="001E2BE3" w:rsidRPr="00276C96" w:rsidRDefault="001E2BE3" w:rsidP="00057715">
            <w:pPr>
              <w:tabs>
                <w:tab w:val="left" w:pos="360"/>
              </w:tabs>
              <w:kinsoku w:val="0"/>
              <w:overflowPunct w:val="0"/>
              <w:autoSpaceDE w:val="0"/>
              <w:autoSpaceDN w:val="0"/>
              <w:adjustRightInd w:val="0"/>
              <w:ind w:right="242"/>
              <w:jc w:val="both"/>
              <w:rPr>
                <w:color w:val="000000"/>
              </w:rPr>
            </w:pPr>
            <w:r w:rsidRPr="00276C96">
              <w:rPr>
                <w:color w:val="000000"/>
              </w:rPr>
              <w:t>Znaczenie kryterium (w %)</w:t>
            </w:r>
          </w:p>
        </w:tc>
      </w:tr>
      <w:tr w:rsidR="001E2BE3" w:rsidRPr="00276C96" w14:paraId="415D16A2" w14:textId="77777777" w:rsidTr="00057715">
        <w:tc>
          <w:tcPr>
            <w:tcW w:w="786" w:type="dxa"/>
          </w:tcPr>
          <w:p w14:paraId="65EB3DC0" w14:textId="77777777" w:rsidR="001E2BE3" w:rsidRPr="00276C96" w:rsidRDefault="001E2BE3" w:rsidP="00057715">
            <w:pPr>
              <w:tabs>
                <w:tab w:val="left" w:pos="360"/>
              </w:tabs>
              <w:kinsoku w:val="0"/>
              <w:overflowPunct w:val="0"/>
              <w:autoSpaceDE w:val="0"/>
              <w:autoSpaceDN w:val="0"/>
              <w:adjustRightInd w:val="0"/>
              <w:ind w:right="242"/>
              <w:jc w:val="both"/>
              <w:rPr>
                <w:color w:val="000000"/>
              </w:rPr>
            </w:pPr>
            <w:r w:rsidRPr="00276C96">
              <w:rPr>
                <w:color w:val="000000"/>
              </w:rPr>
              <w:t>1</w:t>
            </w:r>
          </w:p>
        </w:tc>
        <w:tc>
          <w:tcPr>
            <w:tcW w:w="2666" w:type="dxa"/>
          </w:tcPr>
          <w:p w14:paraId="0CACE3DE" w14:textId="77777777" w:rsidR="001E2BE3" w:rsidRPr="00276C96" w:rsidRDefault="001E2BE3" w:rsidP="00057715">
            <w:pPr>
              <w:tabs>
                <w:tab w:val="left" w:pos="360"/>
              </w:tabs>
              <w:kinsoku w:val="0"/>
              <w:overflowPunct w:val="0"/>
              <w:autoSpaceDE w:val="0"/>
              <w:autoSpaceDN w:val="0"/>
              <w:adjustRightInd w:val="0"/>
              <w:ind w:right="242"/>
              <w:jc w:val="both"/>
              <w:rPr>
                <w:color w:val="000000"/>
              </w:rPr>
            </w:pPr>
            <w:r w:rsidRPr="00276C96">
              <w:rPr>
                <w:color w:val="000000"/>
              </w:rPr>
              <w:t>Cena</w:t>
            </w:r>
          </w:p>
        </w:tc>
        <w:tc>
          <w:tcPr>
            <w:tcW w:w="3240" w:type="dxa"/>
          </w:tcPr>
          <w:p w14:paraId="5FAE6B73" w14:textId="77777777" w:rsidR="001E2BE3" w:rsidRPr="00276C96" w:rsidRDefault="001E2BE3" w:rsidP="00057715">
            <w:pPr>
              <w:tabs>
                <w:tab w:val="left" w:pos="360"/>
              </w:tabs>
              <w:kinsoku w:val="0"/>
              <w:overflowPunct w:val="0"/>
              <w:autoSpaceDE w:val="0"/>
              <w:autoSpaceDN w:val="0"/>
              <w:adjustRightInd w:val="0"/>
              <w:ind w:right="242"/>
              <w:jc w:val="center"/>
              <w:rPr>
                <w:color w:val="000000"/>
              </w:rPr>
            </w:pPr>
            <w:r w:rsidRPr="00276C96">
              <w:rPr>
                <w:color w:val="000000"/>
              </w:rPr>
              <w:t>9</w:t>
            </w:r>
            <w:r w:rsidR="0097459A">
              <w:rPr>
                <w:color w:val="000000"/>
              </w:rPr>
              <w:t>6</w:t>
            </w:r>
          </w:p>
        </w:tc>
      </w:tr>
      <w:tr w:rsidR="001E2BE3" w:rsidRPr="00276C96" w14:paraId="57A1875D" w14:textId="77777777" w:rsidTr="00057715">
        <w:tc>
          <w:tcPr>
            <w:tcW w:w="786" w:type="dxa"/>
          </w:tcPr>
          <w:p w14:paraId="2B3A285C" w14:textId="77777777" w:rsidR="001E2BE3" w:rsidRPr="00276C96" w:rsidRDefault="001E2BE3" w:rsidP="00057715">
            <w:pPr>
              <w:tabs>
                <w:tab w:val="left" w:pos="360"/>
              </w:tabs>
              <w:kinsoku w:val="0"/>
              <w:overflowPunct w:val="0"/>
              <w:autoSpaceDE w:val="0"/>
              <w:autoSpaceDN w:val="0"/>
              <w:adjustRightInd w:val="0"/>
              <w:ind w:right="242"/>
              <w:jc w:val="both"/>
              <w:rPr>
                <w:color w:val="000000"/>
              </w:rPr>
            </w:pPr>
            <w:r w:rsidRPr="00276C96">
              <w:rPr>
                <w:color w:val="000000"/>
              </w:rPr>
              <w:t>2</w:t>
            </w:r>
          </w:p>
        </w:tc>
        <w:tc>
          <w:tcPr>
            <w:tcW w:w="2666" w:type="dxa"/>
          </w:tcPr>
          <w:p w14:paraId="712B0D49" w14:textId="77777777" w:rsidR="001E2BE3" w:rsidRPr="00276C96" w:rsidRDefault="001E2BE3" w:rsidP="00057715">
            <w:pPr>
              <w:tabs>
                <w:tab w:val="left" w:pos="360"/>
              </w:tabs>
              <w:kinsoku w:val="0"/>
              <w:overflowPunct w:val="0"/>
              <w:autoSpaceDE w:val="0"/>
              <w:autoSpaceDN w:val="0"/>
              <w:adjustRightInd w:val="0"/>
              <w:ind w:right="242"/>
              <w:jc w:val="both"/>
              <w:rPr>
                <w:color w:val="000000"/>
              </w:rPr>
            </w:pPr>
            <w:r w:rsidRPr="00276C96">
              <w:rPr>
                <w:color w:val="000000"/>
              </w:rPr>
              <w:t>Okres gwarancji</w:t>
            </w:r>
          </w:p>
        </w:tc>
        <w:tc>
          <w:tcPr>
            <w:tcW w:w="3240" w:type="dxa"/>
          </w:tcPr>
          <w:p w14:paraId="1BA9AEBF" w14:textId="77777777" w:rsidR="001E2BE3" w:rsidRPr="00276C96" w:rsidRDefault="0097459A" w:rsidP="00057715">
            <w:pPr>
              <w:tabs>
                <w:tab w:val="left" w:pos="360"/>
              </w:tabs>
              <w:kinsoku w:val="0"/>
              <w:overflowPunct w:val="0"/>
              <w:autoSpaceDE w:val="0"/>
              <w:autoSpaceDN w:val="0"/>
              <w:adjustRightInd w:val="0"/>
              <w:ind w:right="242"/>
              <w:jc w:val="center"/>
              <w:rPr>
                <w:color w:val="000000"/>
              </w:rPr>
            </w:pPr>
            <w:r>
              <w:rPr>
                <w:color w:val="000000"/>
              </w:rPr>
              <w:t>4</w:t>
            </w:r>
          </w:p>
        </w:tc>
      </w:tr>
    </w:tbl>
    <w:p w14:paraId="6AD2DA8B" w14:textId="77777777" w:rsidR="001E2BE3" w:rsidRPr="00141F34" w:rsidRDefault="001E2BE3" w:rsidP="001E2BE3">
      <w:pPr>
        <w:tabs>
          <w:tab w:val="left" w:pos="0"/>
        </w:tabs>
        <w:kinsoku w:val="0"/>
        <w:overflowPunct w:val="0"/>
        <w:autoSpaceDE w:val="0"/>
        <w:autoSpaceDN w:val="0"/>
        <w:adjustRightInd w:val="0"/>
        <w:ind w:right="242" w:hanging="360"/>
        <w:jc w:val="both"/>
        <w:rPr>
          <w:color w:val="000000"/>
          <w:sz w:val="10"/>
          <w:szCs w:val="10"/>
        </w:rPr>
      </w:pPr>
    </w:p>
    <w:p w14:paraId="3616E595" w14:textId="77777777" w:rsidR="001E2BE3" w:rsidRPr="00E5252F" w:rsidRDefault="001E2BE3" w:rsidP="007A0F0A">
      <w:pPr>
        <w:tabs>
          <w:tab w:val="left" w:pos="-142"/>
        </w:tabs>
        <w:kinsoku w:val="0"/>
        <w:overflowPunct w:val="0"/>
        <w:autoSpaceDE w:val="0"/>
        <w:autoSpaceDN w:val="0"/>
        <w:adjustRightInd w:val="0"/>
        <w:ind w:left="-142" w:right="242" w:hanging="425"/>
        <w:jc w:val="both"/>
        <w:rPr>
          <w:color w:val="000000"/>
        </w:rPr>
      </w:pPr>
      <w:r w:rsidRPr="00675C08">
        <w:rPr>
          <w:color w:val="000000"/>
        </w:rPr>
        <w:t>2.</w:t>
      </w:r>
      <w:r w:rsidRPr="00675C08">
        <w:rPr>
          <w:color w:val="000000"/>
        </w:rPr>
        <w:tab/>
        <w:t>Zamawiający</w:t>
      </w:r>
      <w:r w:rsidRPr="00675C08">
        <w:rPr>
          <w:color w:val="000000"/>
          <w:spacing w:val="2"/>
        </w:rPr>
        <w:t xml:space="preserve"> </w:t>
      </w:r>
      <w:r w:rsidRPr="00675C08">
        <w:rPr>
          <w:color w:val="000000"/>
        </w:rPr>
        <w:t>dokona</w:t>
      </w:r>
      <w:r w:rsidRPr="00675C08">
        <w:rPr>
          <w:color w:val="000000"/>
          <w:spacing w:val="3"/>
        </w:rPr>
        <w:t xml:space="preserve"> </w:t>
      </w:r>
      <w:r w:rsidRPr="00675C08">
        <w:rPr>
          <w:color w:val="000000"/>
        </w:rPr>
        <w:t>oceny</w:t>
      </w:r>
      <w:r w:rsidRPr="00675C08">
        <w:rPr>
          <w:color w:val="000000"/>
          <w:spacing w:val="3"/>
        </w:rPr>
        <w:t xml:space="preserve"> </w:t>
      </w:r>
      <w:r w:rsidRPr="00675C08">
        <w:rPr>
          <w:color w:val="000000"/>
        </w:rPr>
        <w:t>ofert</w:t>
      </w:r>
      <w:r w:rsidRPr="00675C08">
        <w:rPr>
          <w:color w:val="000000"/>
          <w:spacing w:val="3"/>
        </w:rPr>
        <w:t xml:space="preserve"> </w:t>
      </w:r>
      <w:r w:rsidRPr="00675C08">
        <w:rPr>
          <w:color w:val="000000"/>
          <w:spacing w:val="-1"/>
        </w:rPr>
        <w:t>przyznając</w:t>
      </w:r>
      <w:r w:rsidRPr="00675C08">
        <w:rPr>
          <w:color w:val="000000"/>
          <w:spacing w:val="4"/>
        </w:rPr>
        <w:t xml:space="preserve"> </w:t>
      </w:r>
      <w:r w:rsidRPr="00675C08">
        <w:rPr>
          <w:color w:val="000000"/>
        </w:rPr>
        <w:t>punkty</w:t>
      </w:r>
      <w:r w:rsidRPr="00675C08">
        <w:rPr>
          <w:color w:val="000000"/>
          <w:spacing w:val="2"/>
        </w:rPr>
        <w:t xml:space="preserve"> </w:t>
      </w:r>
      <w:r w:rsidRPr="00675C08">
        <w:rPr>
          <w:color w:val="000000"/>
        </w:rPr>
        <w:t>w</w:t>
      </w:r>
      <w:r w:rsidRPr="00675C08">
        <w:rPr>
          <w:color w:val="000000"/>
          <w:spacing w:val="2"/>
        </w:rPr>
        <w:t xml:space="preserve"> </w:t>
      </w:r>
      <w:r w:rsidRPr="00675C08">
        <w:rPr>
          <w:color w:val="000000"/>
        </w:rPr>
        <w:t>ramach</w:t>
      </w:r>
      <w:r w:rsidRPr="00675C08">
        <w:rPr>
          <w:color w:val="000000"/>
          <w:spacing w:val="3"/>
        </w:rPr>
        <w:t xml:space="preserve"> </w:t>
      </w:r>
      <w:r w:rsidRPr="00675C08">
        <w:rPr>
          <w:color w:val="000000"/>
          <w:spacing w:val="-1"/>
        </w:rPr>
        <w:t>poszczególnych</w:t>
      </w:r>
      <w:r w:rsidRPr="00675C08">
        <w:rPr>
          <w:color w:val="000000"/>
          <w:spacing w:val="5"/>
        </w:rPr>
        <w:t xml:space="preserve"> </w:t>
      </w:r>
      <w:r w:rsidRPr="00675C08">
        <w:rPr>
          <w:color w:val="000000"/>
        </w:rPr>
        <w:t>kryteriów</w:t>
      </w:r>
      <w:r w:rsidRPr="00E5252F">
        <w:rPr>
          <w:color w:val="000000"/>
          <w:spacing w:val="3"/>
        </w:rPr>
        <w:t xml:space="preserve"> </w:t>
      </w:r>
      <w:r w:rsidRPr="00E5252F">
        <w:rPr>
          <w:color w:val="000000"/>
        </w:rPr>
        <w:t>oceny ofert,</w:t>
      </w:r>
      <w:r w:rsidRPr="00E5252F">
        <w:rPr>
          <w:color w:val="000000"/>
          <w:spacing w:val="86"/>
          <w:w w:val="99"/>
        </w:rPr>
        <w:t xml:space="preserve"> </w:t>
      </w:r>
      <w:r w:rsidRPr="00E5252F">
        <w:rPr>
          <w:color w:val="000000"/>
        </w:rPr>
        <w:t>przyjmując</w:t>
      </w:r>
      <w:r w:rsidRPr="00E5252F">
        <w:rPr>
          <w:color w:val="000000"/>
          <w:spacing w:val="-5"/>
        </w:rPr>
        <w:t xml:space="preserve"> </w:t>
      </w:r>
      <w:r w:rsidRPr="00E5252F">
        <w:rPr>
          <w:color w:val="000000"/>
          <w:spacing w:val="-1"/>
        </w:rPr>
        <w:t>zasadę,</w:t>
      </w:r>
      <w:r w:rsidRPr="00E5252F">
        <w:rPr>
          <w:color w:val="000000"/>
          <w:spacing w:val="-4"/>
        </w:rPr>
        <w:t xml:space="preserve"> </w:t>
      </w:r>
      <w:r w:rsidRPr="00E5252F">
        <w:rPr>
          <w:color w:val="000000"/>
          <w:spacing w:val="-1"/>
        </w:rPr>
        <w:t>że</w:t>
      </w:r>
      <w:r w:rsidRPr="00E5252F">
        <w:rPr>
          <w:color w:val="000000"/>
          <w:spacing w:val="-4"/>
        </w:rPr>
        <w:t xml:space="preserve"> </w:t>
      </w:r>
      <w:r w:rsidRPr="00E5252F">
        <w:rPr>
          <w:color w:val="000000"/>
        </w:rPr>
        <w:t>1%</w:t>
      </w:r>
      <w:r w:rsidRPr="00E5252F">
        <w:rPr>
          <w:color w:val="000000"/>
          <w:spacing w:val="-4"/>
        </w:rPr>
        <w:t xml:space="preserve"> </w:t>
      </w:r>
      <w:r w:rsidRPr="00E5252F">
        <w:rPr>
          <w:color w:val="000000"/>
        </w:rPr>
        <w:t>=</w:t>
      </w:r>
      <w:r w:rsidRPr="00E5252F">
        <w:rPr>
          <w:color w:val="000000"/>
          <w:spacing w:val="-7"/>
        </w:rPr>
        <w:t xml:space="preserve"> </w:t>
      </w:r>
      <w:r w:rsidRPr="00E5252F">
        <w:rPr>
          <w:color w:val="000000"/>
        </w:rPr>
        <w:t>1</w:t>
      </w:r>
      <w:r w:rsidRPr="00E5252F">
        <w:rPr>
          <w:color w:val="000000"/>
          <w:spacing w:val="-1"/>
        </w:rPr>
        <w:t xml:space="preserve"> </w:t>
      </w:r>
      <w:r w:rsidRPr="00E5252F">
        <w:rPr>
          <w:color w:val="000000"/>
        </w:rPr>
        <w:t>punkt.</w:t>
      </w:r>
    </w:p>
    <w:p w14:paraId="27724BF0" w14:textId="77777777" w:rsidR="001E2BE3" w:rsidRPr="00E5252F" w:rsidRDefault="001E2BE3" w:rsidP="007A0F0A">
      <w:pPr>
        <w:tabs>
          <w:tab w:val="left" w:pos="360"/>
        </w:tabs>
        <w:kinsoku w:val="0"/>
        <w:overflowPunct w:val="0"/>
        <w:autoSpaceDE w:val="0"/>
        <w:autoSpaceDN w:val="0"/>
        <w:adjustRightInd w:val="0"/>
        <w:ind w:left="360" w:right="242" w:hanging="927"/>
        <w:jc w:val="both"/>
        <w:rPr>
          <w:color w:val="0000FF"/>
          <w:sz w:val="10"/>
          <w:szCs w:val="10"/>
        </w:rPr>
      </w:pPr>
    </w:p>
    <w:p w14:paraId="66D8029D" w14:textId="77777777" w:rsidR="001E2BE3" w:rsidRPr="00E5252F" w:rsidRDefault="001E2BE3" w:rsidP="007A0F0A">
      <w:pPr>
        <w:pStyle w:val="Tekstpodstawowy"/>
        <w:tabs>
          <w:tab w:val="left" w:pos="-142"/>
          <w:tab w:val="left" w:pos="360"/>
        </w:tabs>
        <w:ind w:hanging="567"/>
        <w:jc w:val="left"/>
        <w:rPr>
          <w:b w:val="0"/>
          <w:color w:val="000000"/>
          <w:sz w:val="24"/>
        </w:rPr>
      </w:pPr>
      <w:r>
        <w:rPr>
          <w:b w:val="0"/>
          <w:color w:val="000000"/>
          <w:sz w:val="24"/>
        </w:rPr>
        <w:t>3.</w:t>
      </w:r>
      <w:r>
        <w:rPr>
          <w:b w:val="0"/>
          <w:color w:val="000000"/>
          <w:sz w:val="24"/>
        </w:rPr>
        <w:tab/>
      </w:r>
      <w:r w:rsidRPr="00E5252F">
        <w:rPr>
          <w:b w:val="0"/>
          <w:color w:val="000000"/>
          <w:sz w:val="24"/>
        </w:rPr>
        <w:t>Ogólna ocena punktowa ofert będzie sumą ocen częściowych obliczona wg wzoru:</w:t>
      </w:r>
    </w:p>
    <w:p w14:paraId="07E9255E" w14:textId="77777777" w:rsidR="001E2BE3" w:rsidRPr="00E5252F" w:rsidRDefault="001E2BE3" w:rsidP="001E2BE3">
      <w:pPr>
        <w:pStyle w:val="Tekstpodstawowy"/>
        <w:tabs>
          <w:tab w:val="left" w:pos="284"/>
        </w:tabs>
        <w:rPr>
          <w:color w:val="000000"/>
          <w:sz w:val="6"/>
          <w:szCs w:val="6"/>
        </w:rPr>
      </w:pPr>
    </w:p>
    <w:p w14:paraId="164B42F2" w14:textId="77777777" w:rsidR="001E2BE3" w:rsidRPr="00FD7B67" w:rsidRDefault="001E2BE3" w:rsidP="001E2BE3">
      <w:pPr>
        <w:pStyle w:val="Tekstpodstawowy"/>
        <w:tabs>
          <w:tab w:val="left" w:pos="0"/>
          <w:tab w:val="left" w:pos="360"/>
        </w:tabs>
        <w:jc w:val="left"/>
        <w:rPr>
          <w:b w:val="0"/>
          <w:color w:val="000000"/>
          <w:sz w:val="22"/>
          <w:szCs w:val="22"/>
        </w:rPr>
      </w:pPr>
      <w:r>
        <w:rPr>
          <w:b w:val="0"/>
          <w:color w:val="000000"/>
          <w:sz w:val="22"/>
          <w:szCs w:val="22"/>
        </w:rPr>
        <w:tab/>
      </w:r>
      <w:r>
        <w:rPr>
          <w:b w:val="0"/>
          <w:color w:val="000000"/>
          <w:sz w:val="22"/>
          <w:szCs w:val="22"/>
        </w:rPr>
        <w:tab/>
      </w:r>
      <w:r w:rsidRPr="00FD7B67">
        <w:rPr>
          <w:b w:val="0"/>
          <w:color w:val="000000"/>
          <w:sz w:val="22"/>
          <w:szCs w:val="22"/>
        </w:rPr>
        <w:t xml:space="preserve">O = </w:t>
      </w:r>
      <w:proofErr w:type="spellStart"/>
      <w:r w:rsidRPr="00FD7B67">
        <w:rPr>
          <w:b w:val="0"/>
          <w:color w:val="000000"/>
          <w:sz w:val="22"/>
          <w:szCs w:val="22"/>
        </w:rPr>
        <w:t>Oc</w:t>
      </w:r>
      <w:proofErr w:type="spellEnd"/>
      <w:r w:rsidRPr="00FD7B67">
        <w:rPr>
          <w:b w:val="0"/>
          <w:color w:val="000000"/>
          <w:sz w:val="22"/>
          <w:szCs w:val="22"/>
        </w:rPr>
        <w:t xml:space="preserve"> +</w:t>
      </w:r>
      <w:proofErr w:type="spellStart"/>
      <w:r w:rsidRPr="00FD7B67">
        <w:rPr>
          <w:b w:val="0"/>
          <w:color w:val="000000"/>
          <w:sz w:val="22"/>
          <w:szCs w:val="22"/>
        </w:rPr>
        <w:t>Op</w:t>
      </w:r>
      <w:proofErr w:type="spellEnd"/>
      <w:r w:rsidRPr="00FD7B67">
        <w:rPr>
          <w:b w:val="0"/>
          <w:color w:val="000000"/>
          <w:sz w:val="22"/>
          <w:szCs w:val="22"/>
        </w:rPr>
        <w:t xml:space="preserve">    </w:t>
      </w:r>
    </w:p>
    <w:p w14:paraId="6053EF71" w14:textId="77777777" w:rsidR="001E2BE3" w:rsidRPr="00FD7B67" w:rsidRDefault="001E2BE3" w:rsidP="001E2BE3">
      <w:pPr>
        <w:pStyle w:val="Tekstpodstawowy"/>
        <w:tabs>
          <w:tab w:val="left" w:pos="0"/>
          <w:tab w:val="left" w:pos="360"/>
        </w:tabs>
        <w:jc w:val="left"/>
        <w:rPr>
          <w:color w:val="000000"/>
          <w:sz w:val="22"/>
          <w:szCs w:val="22"/>
        </w:rPr>
      </w:pPr>
      <w:r>
        <w:rPr>
          <w:color w:val="000000"/>
          <w:sz w:val="22"/>
          <w:szCs w:val="22"/>
        </w:rPr>
        <w:tab/>
      </w:r>
      <w:r>
        <w:rPr>
          <w:color w:val="000000"/>
          <w:sz w:val="22"/>
          <w:szCs w:val="22"/>
        </w:rPr>
        <w:tab/>
      </w:r>
      <w:r w:rsidRPr="00FD7B67">
        <w:rPr>
          <w:color w:val="000000"/>
          <w:sz w:val="22"/>
          <w:szCs w:val="22"/>
        </w:rPr>
        <w:t>gdzie :</w:t>
      </w:r>
    </w:p>
    <w:p w14:paraId="0F159E5E" w14:textId="77777777" w:rsidR="001E2BE3" w:rsidRPr="005F05A0" w:rsidRDefault="001E2BE3" w:rsidP="001E2BE3">
      <w:pPr>
        <w:pStyle w:val="Tekstpodstawowy"/>
        <w:tabs>
          <w:tab w:val="left" w:pos="0"/>
        </w:tabs>
        <w:jc w:val="left"/>
        <w:rPr>
          <w:color w:val="000000"/>
          <w:sz w:val="24"/>
        </w:rPr>
      </w:pPr>
      <w:r>
        <w:rPr>
          <w:color w:val="000000"/>
          <w:sz w:val="24"/>
        </w:rPr>
        <w:tab/>
      </w:r>
      <w:r w:rsidRPr="005F05A0">
        <w:rPr>
          <w:color w:val="000000"/>
          <w:sz w:val="24"/>
        </w:rPr>
        <w:t>O –  punktowa ogólna  ocena oferty,</w:t>
      </w:r>
    </w:p>
    <w:p w14:paraId="4B69273B" w14:textId="77777777" w:rsidR="001E2BE3" w:rsidRPr="005F05A0" w:rsidRDefault="001E2BE3" w:rsidP="001E2BE3">
      <w:pPr>
        <w:pStyle w:val="Tekstpodstawowy"/>
        <w:tabs>
          <w:tab w:val="left" w:pos="0"/>
        </w:tabs>
        <w:jc w:val="left"/>
        <w:rPr>
          <w:color w:val="000000"/>
          <w:sz w:val="24"/>
        </w:rPr>
      </w:pPr>
      <w:r>
        <w:rPr>
          <w:color w:val="000000"/>
          <w:sz w:val="24"/>
        </w:rPr>
        <w:tab/>
      </w:r>
      <w:proofErr w:type="spellStart"/>
      <w:r w:rsidRPr="005F05A0">
        <w:rPr>
          <w:color w:val="000000"/>
          <w:sz w:val="24"/>
        </w:rPr>
        <w:t>Oc</w:t>
      </w:r>
      <w:proofErr w:type="spellEnd"/>
      <w:r w:rsidRPr="005F05A0">
        <w:rPr>
          <w:color w:val="000000"/>
          <w:sz w:val="24"/>
        </w:rPr>
        <w:t xml:space="preserve"> – ocena oferty za kryterium „Cena”,</w:t>
      </w:r>
    </w:p>
    <w:p w14:paraId="1C12ED49" w14:textId="77777777" w:rsidR="001E2BE3" w:rsidRPr="005F05A0" w:rsidRDefault="001E2BE3" w:rsidP="001E2BE3">
      <w:pPr>
        <w:pStyle w:val="Tekstpodstawowy"/>
        <w:tabs>
          <w:tab w:val="left" w:pos="0"/>
        </w:tabs>
        <w:jc w:val="left"/>
        <w:rPr>
          <w:color w:val="000000"/>
          <w:sz w:val="24"/>
        </w:rPr>
      </w:pPr>
      <w:r>
        <w:rPr>
          <w:color w:val="000000"/>
          <w:sz w:val="24"/>
        </w:rPr>
        <w:tab/>
      </w:r>
      <w:proofErr w:type="spellStart"/>
      <w:r w:rsidRPr="005F05A0">
        <w:rPr>
          <w:color w:val="000000"/>
          <w:sz w:val="24"/>
        </w:rPr>
        <w:t>Op</w:t>
      </w:r>
      <w:proofErr w:type="spellEnd"/>
      <w:r w:rsidRPr="005F05A0">
        <w:rPr>
          <w:color w:val="000000"/>
          <w:sz w:val="24"/>
        </w:rPr>
        <w:t xml:space="preserve"> – ocena oferty za kryterium „Okres gwarancji”.</w:t>
      </w:r>
    </w:p>
    <w:p w14:paraId="1D25BDBF" w14:textId="77777777" w:rsidR="001E2BE3" w:rsidRDefault="001E2BE3" w:rsidP="001E2BE3">
      <w:pPr>
        <w:pStyle w:val="Tekstpodstawowy"/>
        <w:tabs>
          <w:tab w:val="left" w:pos="284"/>
        </w:tabs>
        <w:ind w:right="-544"/>
        <w:jc w:val="left"/>
        <w:rPr>
          <w:color w:val="000000"/>
          <w:sz w:val="24"/>
        </w:rPr>
      </w:pPr>
      <w:r>
        <w:rPr>
          <w:color w:val="000000"/>
          <w:sz w:val="24"/>
        </w:rPr>
        <w:tab/>
      </w:r>
      <w:r>
        <w:rPr>
          <w:color w:val="000000"/>
          <w:sz w:val="24"/>
        </w:rPr>
        <w:tab/>
      </w:r>
      <w:r w:rsidRPr="00E5252F">
        <w:rPr>
          <w:color w:val="000000"/>
          <w:sz w:val="24"/>
        </w:rPr>
        <w:t>Maksymalnie można uzyskać 100 punktów za najlepszą ofertę.</w:t>
      </w:r>
    </w:p>
    <w:p w14:paraId="4BED1304" w14:textId="77777777" w:rsidR="001E2BE3" w:rsidRPr="00E5252F" w:rsidRDefault="001E2BE3" w:rsidP="001E2BE3">
      <w:pPr>
        <w:pStyle w:val="Tekstpodstawowy"/>
        <w:tabs>
          <w:tab w:val="left" w:pos="284"/>
        </w:tabs>
        <w:ind w:right="-546"/>
        <w:rPr>
          <w:color w:val="000000"/>
          <w:sz w:val="10"/>
          <w:szCs w:val="10"/>
        </w:rPr>
      </w:pPr>
    </w:p>
    <w:p w14:paraId="60FF56FE" w14:textId="77777777" w:rsidR="001E2BE3" w:rsidRPr="00E5252F" w:rsidRDefault="00392943" w:rsidP="007A0F0A">
      <w:pPr>
        <w:kinsoku w:val="0"/>
        <w:overflowPunct w:val="0"/>
        <w:autoSpaceDE w:val="0"/>
        <w:autoSpaceDN w:val="0"/>
        <w:adjustRightInd w:val="0"/>
        <w:ind w:left="-142" w:right="-546" w:hanging="425"/>
        <w:jc w:val="both"/>
        <w:rPr>
          <w:color w:val="000000"/>
        </w:rPr>
      </w:pPr>
      <w:r>
        <w:rPr>
          <w:color w:val="000000"/>
        </w:rPr>
        <w:t>4.</w:t>
      </w:r>
      <w:r>
        <w:rPr>
          <w:color w:val="000000"/>
        </w:rPr>
        <w:tab/>
      </w:r>
      <w:r w:rsidR="001E2BE3" w:rsidRPr="00E5252F">
        <w:rPr>
          <w:color w:val="000000"/>
        </w:rPr>
        <w:t>Punkty</w:t>
      </w:r>
      <w:r w:rsidR="001E2BE3" w:rsidRPr="00E5252F">
        <w:rPr>
          <w:color w:val="000000"/>
          <w:spacing w:val="-10"/>
        </w:rPr>
        <w:t xml:space="preserve"> </w:t>
      </w:r>
      <w:r w:rsidR="001E2BE3" w:rsidRPr="00E5252F">
        <w:rPr>
          <w:color w:val="000000"/>
          <w:spacing w:val="-1"/>
        </w:rPr>
        <w:t>za</w:t>
      </w:r>
      <w:r w:rsidR="001E2BE3" w:rsidRPr="00E5252F">
        <w:rPr>
          <w:color w:val="000000"/>
          <w:spacing w:val="-8"/>
        </w:rPr>
        <w:t xml:space="preserve"> </w:t>
      </w:r>
      <w:r w:rsidR="001E2BE3" w:rsidRPr="00E5252F">
        <w:rPr>
          <w:color w:val="000000"/>
        </w:rPr>
        <w:t>kryterium</w:t>
      </w:r>
      <w:r w:rsidR="001E2BE3" w:rsidRPr="00E5252F">
        <w:rPr>
          <w:color w:val="000000"/>
          <w:spacing w:val="-3"/>
        </w:rPr>
        <w:t xml:space="preserve"> </w:t>
      </w:r>
      <w:r w:rsidR="001E2BE3" w:rsidRPr="00E5252F">
        <w:rPr>
          <w:b/>
          <w:bCs w:val="0"/>
          <w:color w:val="000000"/>
        </w:rPr>
        <w:t>„Cena”</w:t>
      </w:r>
      <w:r w:rsidR="001E2BE3" w:rsidRPr="00E5252F">
        <w:rPr>
          <w:b/>
          <w:bCs w:val="0"/>
          <w:color w:val="000000"/>
          <w:spacing w:val="-6"/>
        </w:rPr>
        <w:t xml:space="preserve"> </w:t>
      </w:r>
      <w:r w:rsidR="001E2BE3" w:rsidRPr="00E5252F">
        <w:rPr>
          <w:color w:val="000000"/>
          <w:spacing w:val="-1"/>
        </w:rPr>
        <w:t>zostaną</w:t>
      </w:r>
      <w:r w:rsidR="001E2BE3" w:rsidRPr="00E5252F">
        <w:rPr>
          <w:color w:val="000000"/>
          <w:spacing w:val="-8"/>
        </w:rPr>
        <w:t xml:space="preserve"> </w:t>
      </w:r>
      <w:r w:rsidR="001E2BE3" w:rsidRPr="00E5252F">
        <w:rPr>
          <w:color w:val="000000"/>
        </w:rPr>
        <w:t>obliczone</w:t>
      </w:r>
      <w:r w:rsidR="001E2BE3" w:rsidRPr="00E5252F">
        <w:rPr>
          <w:color w:val="000000"/>
          <w:spacing w:val="-7"/>
        </w:rPr>
        <w:t xml:space="preserve"> </w:t>
      </w:r>
      <w:r w:rsidR="001E2BE3" w:rsidRPr="00E5252F">
        <w:rPr>
          <w:color w:val="000000"/>
        </w:rPr>
        <w:t>w</w:t>
      </w:r>
      <w:r w:rsidR="001E2BE3" w:rsidRPr="00E5252F">
        <w:rPr>
          <w:color w:val="000000"/>
          <w:spacing w:val="-9"/>
        </w:rPr>
        <w:t xml:space="preserve"> </w:t>
      </w:r>
      <w:r w:rsidR="001E2BE3" w:rsidRPr="00E5252F">
        <w:rPr>
          <w:color w:val="000000"/>
        </w:rPr>
        <w:t>następujący</w:t>
      </w:r>
      <w:r w:rsidR="001E2BE3" w:rsidRPr="00E5252F">
        <w:rPr>
          <w:color w:val="000000"/>
          <w:spacing w:val="-10"/>
        </w:rPr>
        <w:t xml:space="preserve"> </w:t>
      </w:r>
      <w:r w:rsidR="001E2BE3" w:rsidRPr="00E5252F">
        <w:rPr>
          <w:color w:val="000000"/>
        </w:rPr>
        <w:t>sposób:</w:t>
      </w:r>
    </w:p>
    <w:p w14:paraId="3EB9469C" w14:textId="77777777" w:rsidR="001E2BE3" w:rsidRPr="00E5252F" w:rsidRDefault="001E2BE3" w:rsidP="001E2BE3">
      <w:pPr>
        <w:kinsoku w:val="0"/>
        <w:overflowPunct w:val="0"/>
        <w:autoSpaceDE w:val="0"/>
        <w:autoSpaceDN w:val="0"/>
        <w:adjustRightInd w:val="0"/>
        <w:ind w:left="709" w:right="-546"/>
        <w:jc w:val="both"/>
        <w:rPr>
          <w:color w:val="000000"/>
          <w:sz w:val="10"/>
          <w:szCs w:val="10"/>
        </w:rPr>
      </w:pPr>
      <w:r w:rsidRPr="00E5252F">
        <w:rPr>
          <w:color w:val="000000"/>
          <w:sz w:val="10"/>
          <w:szCs w:val="10"/>
        </w:rPr>
        <w:t xml:space="preserve">   </w:t>
      </w:r>
      <w:r w:rsidRPr="00E5252F">
        <w:rPr>
          <w:color w:val="000000"/>
          <w:sz w:val="10"/>
          <w:szCs w:val="10"/>
        </w:rPr>
        <w:tab/>
      </w:r>
      <w:r w:rsidRPr="00E5252F">
        <w:rPr>
          <w:color w:val="000000"/>
          <w:sz w:val="10"/>
          <w:szCs w:val="10"/>
        </w:rPr>
        <w:tab/>
      </w:r>
    </w:p>
    <w:p w14:paraId="64D69D92" w14:textId="77777777" w:rsidR="001E2BE3" w:rsidRPr="00E5252F" w:rsidRDefault="001E2BE3" w:rsidP="001E2BE3">
      <w:pPr>
        <w:kinsoku w:val="0"/>
        <w:overflowPunct w:val="0"/>
        <w:autoSpaceDE w:val="0"/>
        <w:autoSpaceDN w:val="0"/>
        <w:adjustRightInd w:val="0"/>
        <w:ind w:left="709" w:right="-546" w:firstLine="669"/>
        <w:jc w:val="both"/>
        <w:rPr>
          <w:color w:val="000000"/>
        </w:rPr>
      </w:pPr>
      <w:r>
        <w:rPr>
          <w:color w:val="000000"/>
        </w:rPr>
        <w:t xml:space="preserve">   </w:t>
      </w:r>
      <w:r w:rsidRPr="00E5252F">
        <w:rPr>
          <w:color w:val="000000"/>
        </w:rPr>
        <w:t>Cena</w:t>
      </w:r>
      <w:r w:rsidRPr="00E5252F">
        <w:rPr>
          <w:color w:val="000000"/>
          <w:spacing w:val="-10"/>
        </w:rPr>
        <w:t xml:space="preserve"> </w:t>
      </w:r>
      <w:r w:rsidRPr="00E5252F">
        <w:rPr>
          <w:color w:val="000000"/>
        </w:rPr>
        <w:t>oferty</w:t>
      </w:r>
      <w:r w:rsidRPr="00E5252F">
        <w:rPr>
          <w:color w:val="000000"/>
          <w:spacing w:val="-13"/>
        </w:rPr>
        <w:t xml:space="preserve"> </w:t>
      </w:r>
      <w:r w:rsidRPr="00E5252F">
        <w:rPr>
          <w:color w:val="000000"/>
        </w:rPr>
        <w:t>najtańszej</w:t>
      </w:r>
    </w:p>
    <w:p w14:paraId="1867CE25" w14:textId="77777777" w:rsidR="001E2BE3" w:rsidRPr="00E5252F" w:rsidRDefault="001E2BE3" w:rsidP="001E2BE3">
      <w:pPr>
        <w:kinsoku w:val="0"/>
        <w:overflowPunct w:val="0"/>
        <w:autoSpaceDE w:val="0"/>
        <w:autoSpaceDN w:val="0"/>
        <w:adjustRightInd w:val="0"/>
        <w:ind w:left="709" w:right="-546" w:firstLine="669"/>
        <w:jc w:val="both"/>
        <w:rPr>
          <w:color w:val="000000"/>
        </w:rPr>
      </w:pPr>
      <w:r w:rsidRPr="00E5252F">
        <w:rPr>
          <w:color w:val="000000"/>
          <w:spacing w:val="-1"/>
        </w:rPr>
        <w:t>-------------------------------</w:t>
      </w:r>
      <w:r w:rsidRPr="00E5252F">
        <w:rPr>
          <w:color w:val="000000"/>
        </w:rPr>
        <w:t xml:space="preserve"> </w:t>
      </w:r>
      <w:r w:rsidRPr="00E5252F">
        <w:rPr>
          <w:color w:val="000000"/>
          <w:spacing w:val="45"/>
        </w:rPr>
        <w:t xml:space="preserve"> </w:t>
      </w:r>
      <w:r w:rsidRPr="00E5252F">
        <w:rPr>
          <w:color w:val="000000"/>
        </w:rPr>
        <w:t>x</w:t>
      </w:r>
      <w:r w:rsidRPr="00E5252F">
        <w:rPr>
          <w:color w:val="000000"/>
          <w:spacing w:val="-6"/>
        </w:rPr>
        <w:t xml:space="preserve"> </w:t>
      </w:r>
      <w:r w:rsidRPr="00E5252F">
        <w:rPr>
          <w:color w:val="000000"/>
          <w:spacing w:val="-1"/>
        </w:rPr>
        <w:t>9</w:t>
      </w:r>
      <w:r w:rsidR="0097459A">
        <w:rPr>
          <w:color w:val="000000"/>
          <w:spacing w:val="-1"/>
        </w:rPr>
        <w:t>6</w:t>
      </w:r>
      <w:r w:rsidRPr="00E5252F">
        <w:rPr>
          <w:color w:val="000000"/>
          <w:spacing w:val="-4"/>
        </w:rPr>
        <w:t xml:space="preserve"> </w:t>
      </w:r>
      <w:r w:rsidRPr="00E5252F">
        <w:rPr>
          <w:color w:val="000000"/>
        </w:rPr>
        <w:t>=</w:t>
      </w:r>
      <w:r w:rsidRPr="00E5252F">
        <w:rPr>
          <w:color w:val="000000"/>
          <w:spacing w:val="-7"/>
        </w:rPr>
        <w:t xml:space="preserve"> </w:t>
      </w:r>
      <w:r w:rsidRPr="00E5252F">
        <w:rPr>
          <w:color w:val="000000"/>
        </w:rPr>
        <w:t>liczba</w:t>
      </w:r>
      <w:r w:rsidRPr="00E5252F">
        <w:rPr>
          <w:color w:val="000000"/>
          <w:spacing w:val="-6"/>
        </w:rPr>
        <w:t xml:space="preserve"> </w:t>
      </w:r>
      <w:r w:rsidRPr="00E5252F">
        <w:rPr>
          <w:color w:val="000000"/>
        </w:rPr>
        <w:t>punktów</w:t>
      </w:r>
      <w:r>
        <w:rPr>
          <w:color w:val="000000"/>
        </w:rPr>
        <w:t>,</w:t>
      </w:r>
    </w:p>
    <w:p w14:paraId="615C2EB1" w14:textId="77777777" w:rsidR="001E2BE3" w:rsidRPr="00E5252F" w:rsidRDefault="001E2BE3" w:rsidP="001E2BE3">
      <w:pPr>
        <w:kinsoku w:val="0"/>
        <w:overflowPunct w:val="0"/>
        <w:autoSpaceDE w:val="0"/>
        <w:autoSpaceDN w:val="0"/>
        <w:adjustRightInd w:val="0"/>
        <w:ind w:left="709" w:right="-546" w:firstLine="708"/>
        <w:jc w:val="both"/>
        <w:rPr>
          <w:color w:val="000000"/>
          <w:spacing w:val="-1"/>
        </w:rPr>
      </w:pPr>
      <w:r>
        <w:rPr>
          <w:color w:val="000000"/>
        </w:rPr>
        <w:t xml:space="preserve">    </w:t>
      </w:r>
      <w:r w:rsidRPr="00E5252F">
        <w:rPr>
          <w:color w:val="000000"/>
        </w:rPr>
        <w:t>Cena</w:t>
      </w:r>
      <w:r w:rsidRPr="00E5252F">
        <w:rPr>
          <w:color w:val="000000"/>
          <w:spacing w:val="-10"/>
        </w:rPr>
        <w:t xml:space="preserve"> </w:t>
      </w:r>
      <w:r w:rsidRPr="00E5252F">
        <w:rPr>
          <w:color w:val="000000"/>
        </w:rPr>
        <w:t xml:space="preserve">oferty </w:t>
      </w:r>
      <w:r w:rsidRPr="00E5252F">
        <w:rPr>
          <w:color w:val="000000"/>
          <w:spacing w:val="-10"/>
        </w:rPr>
        <w:t>b</w:t>
      </w:r>
      <w:r w:rsidRPr="00E5252F">
        <w:rPr>
          <w:color w:val="000000"/>
          <w:spacing w:val="-1"/>
        </w:rPr>
        <w:t>adanej</w:t>
      </w:r>
    </w:p>
    <w:p w14:paraId="2878208E" w14:textId="77777777" w:rsidR="001E2BE3" w:rsidRPr="00E5252F" w:rsidRDefault="001E2BE3" w:rsidP="001E2BE3">
      <w:pPr>
        <w:kinsoku w:val="0"/>
        <w:overflowPunct w:val="0"/>
        <w:autoSpaceDE w:val="0"/>
        <w:autoSpaceDN w:val="0"/>
        <w:adjustRightInd w:val="0"/>
        <w:ind w:left="709" w:right="-546" w:firstLine="708"/>
        <w:jc w:val="both"/>
        <w:rPr>
          <w:color w:val="000000"/>
          <w:sz w:val="10"/>
          <w:szCs w:val="10"/>
        </w:rPr>
      </w:pPr>
    </w:p>
    <w:p w14:paraId="2385C2C7" w14:textId="0B5C1AA7" w:rsidR="001E2BE3" w:rsidRPr="00E5252F" w:rsidRDefault="001E2BE3" w:rsidP="007A0F0A">
      <w:pPr>
        <w:tabs>
          <w:tab w:val="left" w:pos="0"/>
        </w:tabs>
        <w:kinsoku w:val="0"/>
        <w:overflowPunct w:val="0"/>
        <w:autoSpaceDE w:val="0"/>
        <w:autoSpaceDN w:val="0"/>
        <w:adjustRightInd w:val="0"/>
        <w:ind w:right="-6" w:hanging="142"/>
        <w:jc w:val="both"/>
        <w:rPr>
          <w:color w:val="000000"/>
          <w:spacing w:val="1"/>
        </w:rPr>
      </w:pPr>
      <w:r w:rsidRPr="00E5252F">
        <w:rPr>
          <w:color w:val="000000"/>
        </w:rPr>
        <w:t>Końcowy</w:t>
      </w:r>
      <w:r w:rsidRPr="00E5252F">
        <w:rPr>
          <w:color w:val="000000"/>
          <w:spacing w:val="-10"/>
        </w:rPr>
        <w:t xml:space="preserve"> </w:t>
      </w:r>
      <w:r w:rsidRPr="00E5252F">
        <w:rPr>
          <w:color w:val="000000"/>
          <w:spacing w:val="-1"/>
        </w:rPr>
        <w:t>wynik</w:t>
      </w:r>
      <w:r w:rsidRPr="00E5252F">
        <w:rPr>
          <w:color w:val="000000"/>
          <w:spacing w:val="-5"/>
        </w:rPr>
        <w:t xml:space="preserve"> </w:t>
      </w:r>
      <w:r w:rsidRPr="00E5252F">
        <w:rPr>
          <w:color w:val="000000"/>
        </w:rPr>
        <w:t>powyższego</w:t>
      </w:r>
      <w:r w:rsidRPr="00E5252F">
        <w:rPr>
          <w:color w:val="000000"/>
          <w:spacing w:val="-8"/>
        </w:rPr>
        <w:t xml:space="preserve"> </w:t>
      </w:r>
      <w:r w:rsidRPr="00E5252F">
        <w:rPr>
          <w:color w:val="000000"/>
          <w:spacing w:val="-1"/>
        </w:rPr>
        <w:t>działania</w:t>
      </w:r>
      <w:r w:rsidRPr="00E5252F">
        <w:rPr>
          <w:color w:val="000000"/>
          <w:spacing w:val="-5"/>
        </w:rPr>
        <w:t xml:space="preserve"> </w:t>
      </w:r>
      <w:r w:rsidRPr="00E5252F">
        <w:rPr>
          <w:color w:val="000000"/>
          <w:spacing w:val="-1"/>
        </w:rPr>
        <w:t>zostanie</w:t>
      </w:r>
      <w:r w:rsidRPr="00E5252F">
        <w:rPr>
          <w:color w:val="000000"/>
          <w:spacing w:val="-7"/>
        </w:rPr>
        <w:t xml:space="preserve"> </w:t>
      </w:r>
      <w:r w:rsidRPr="00E5252F">
        <w:rPr>
          <w:color w:val="000000"/>
          <w:spacing w:val="-1"/>
        </w:rPr>
        <w:t>zaokrąglony</w:t>
      </w:r>
      <w:r w:rsidRPr="00E5252F">
        <w:rPr>
          <w:color w:val="000000"/>
          <w:spacing w:val="-9"/>
        </w:rPr>
        <w:t xml:space="preserve"> </w:t>
      </w:r>
      <w:r w:rsidRPr="00E5252F">
        <w:rPr>
          <w:color w:val="000000"/>
        </w:rPr>
        <w:t>do</w:t>
      </w:r>
      <w:r w:rsidRPr="00E5252F">
        <w:rPr>
          <w:color w:val="000000"/>
          <w:spacing w:val="-7"/>
        </w:rPr>
        <w:t xml:space="preserve"> </w:t>
      </w:r>
      <w:r w:rsidRPr="00E5252F">
        <w:rPr>
          <w:color w:val="000000"/>
          <w:spacing w:val="-1"/>
        </w:rPr>
        <w:t>dwóch</w:t>
      </w:r>
      <w:r w:rsidRPr="00E5252F">
        <w:rPr>
          <w:color w:val="000000"/>
          <w:spacing w:val="-9"/>
        </w:rPr>
        <w:t xml:space="preserve"> </w:t>
      </w:r>
      <w:r w:rsidRPr="00E5252F">
        <w:rPr>
          <w:color w:val="000000"/>
        </w:rPr>
        <w:t>miejsc</w:t>
      </w:r>
      <w:r w:rsidRPr="00E5252F">
        <w:rPr>
          <w:color w:val="000000"/>
          <w:spacing w:val="-7"/>
        </w:rPr>
        <w:t xml:space="preserve"> </w:t>
      </w:r>
      <w:r w:rsidRPr="00E5252F">
        <w:rPr>
          <w:color w:val="000000"/>
        </w:rPr>
        <w:t>po</w:t>
      </w:r>
      <w:r w:rsidRPr="00E5252F">
        <w:rPr>
          <w:color w:val="000000"/>
          <w:spacing w:val="-9"/>
        </w:rPr>
        <w:t xml:space="preserve"> </w:t>
      </w:r>
      <w:r w:rsidRPr="00E5252F">
        <w:rPr>
          <w:color w:val="000000"/>
          <w:spacing w:val="1"/>
        </w:rPr>
        <w:t>przecinku.</w:t>
      </w:r>
    </w:p>
    <w:p w14:paraId="5D8E01F1" w14:textId="77777777" w:rsidR="001E2BE3" w:rsidRPr="00E5252F" w:rsidRDefault="001E2BE3" w:rsidP="001E2BE3">
      <w:pPr>
        <w:tabs>
          <w:tab w:val="num" w:pos="360"/>
        </w:tabs>
        <w:kinsoku w:val="0"/>
        <w:overflowPunct w:val="0"/>
        <w:autoSpaceDE w:val="0"/>
        <w:autoSpaceDN w:val="0"/>
        <w:adjustRightInd w:val="0"/>
        <w:ind w:left="360" w:right="-6" w:hanging="360"/>
        <w:rPr>
          <w:color w:val="000000"/>
          <w:sz w:val="6"/>
          <w:szCs w:val="6"/>
          <w:highlight w:val="green"/>
        </w:rPr>
      </w:pPr>
    </w:p>
    <w:p w14:paraId="2BED567D" w14:textId="176C2A9C" w:rsidR="001E2BE3" w:rsidRPr="004F23F1" w:rsidRDefault="00392943" w:rsidP="007A0F0A">
      <w:pPr>
        <w:kinsoku w:val="0"/>
        <w:overflowPunct w:val="0"/>
        <w:autoSpaceDE w:val="0"/>
        <w:autoSpaceDN w:val="0"/>
        <w:adjustRightInd w:val="0"/>
        <w:ind w:left="-142" w:right="-6" w:hanging="425"/>
        <w:jc w:val="both"/>
      </w:pPr>
      <w:r>
        <w:rPr>
          <w:color w:val="000000"/>
        </w:rPr>
        <w:t>5.</w:t>
      </w:r>
      <w:r>
        <w:rPr>
          <w:color w:val="000000"/>
        </w:rPr>
        <w:tab/>
      </w:r>
      <w:r w:rsidR="001E2BE3" w:rsidRPr="0084651A">
        <w:rPr>
          <w:color w:val="000000"/>
        </w:rPr>
        <w:t xml:space="preserve">Punkty  za  kryterium  </w:t>
      </w:r>
      <w:r w:rsidR="001E2BE3" w:rsidRPr="0084651A">
        <w:rPr>
          <w:b/>
          <w:color w:val="000000"/>
        </w:rPr>
        <w:t xml:space="preserve">„Okres  </w:t>
      </w:r>
      <w:r w:rsidR="001E2BE3" w:rsidRPr="00FD100E">
        <w:rPr>
          <w:b/>
        </w:rPr>
        <w:t>gwarancji”</w:t>
      </w:r>
      <w:r w:rsidR="001E2BE3" w:rsidRPr="00FD100E">
        <w:t xml:space="preserve">  zostaną  przyznane  w skali  punktowej  do  </w:t>
      </w:r>
      <w:r w:rsidR="0097459A" w:rsidRPr="00FD100E">
        <w:t>4</w:t>
      </w:r>
      <w:r w:rsidR="001E2BE3" w:rsidRPr="00FD100E">
        <w:t xml:space="preserve"> pkt, na podstawie oświadczenia złożonego w pkt </w:t>
      </w:r>
      <w:r w:rsidR="000410DF">
        <w:t>3</w:t>
      </w:r>
      <w:r w:rsidR="001E2BE3" w:rsidRPr="00FD100E">
        <w:t xml:space="preserve"> Formularza </w:t>
      </w:r>
      <w:r w:rsidR="001E2BE3" w:rsidRPr="004F23F1">
        <w:t xml:space="preserve">Ofertowego </w:t>
      </w:r>
      <w:r w:rsidR="001E2BE3" w:rsidRPr="004F23F1">
        <w:rPr>
          <w:b/>
          <w:bCs w:val="0"/>
        </w:rPr>
        <w:t xml:space="preserve">(Załącznik nr 1 </w:t>
      </w:r>
      <w:r w:rsidR="004F01D9" w:rsidRPr="004F23F1">
        <w:rPr>
          <w:b/>
          <w:bCs w:val="0"/>
        </w:rPr>
        <w:t xml:space="preserve">i/lub Załącznik 2 i/lub Załącznik nr 3 </w:t>
      </w:r>
      <w:r w:rsidR="007A0F0A" w:rsidRPr="004F23F1">
        <w:rPr>
          <w:b/>
          <w:bCs w:val="0"/>
        </w:rPr>
        <w:t xml:space="preserve">i/lub Załącznik nr </w:t>
      </w:r>
      <w:r w:rsidR="007A0F0A">
        <w:rPr>
          <w:b/>
          <w:bCs w:val="0"/>
        </w:rPr>
        <w:t>4 d</w:t>
      </w:r>
      <w:r w:rsidR="007F18A4" w:rsidRPr="004F23F1">
        <w:rPr>
          <w:b/>
          <w:bCs w:val="0"/>
        </w:rPr>
        <w:t>o SWZ</w:t>
      </w:r>
      <w:r w:rsidR="001E2BE3" w:rsidRPr="004F23F1">
        <w:rPr>
          <w:b/>
          <w:bCs w:val="0"/>
        </w:rPr>
        <w:t>).</w:t>
      </w:r>
    </w:p>
    <w:p w14:paraId="4B1BCE61" w14:textId="77777777" w:rsidR="001E2BE3" w:rsidRPr="004F23F1" w:rsidRDefault="001E2BE3" w:rsidP="001E2BE3">
      <w:pPr>
        <w:kinsoku w:val="0"/>
        <w:overflowPunct w:val="0"/>
        <w:autoSpaceDE w:val="0"/>
        <w:autoSpaceDN w:val="0"/>
        <w:adjustRightInd w:val="0"/>
        <w:ind w:right="-6"/>
        <w:jc w:val="both"/>
        <w:rPr>
          <w:sz w:val="6"/>
          <w:szCs w:val="6"/>
        </w:rPr>
      </w:pPr>
    </w:p>
    <w:p w14:paraId="04C93855" w14:textId="77777777" w:rsidR="001E2BE3" w:rsidRPr="0084651A" w:rsidRDefault="001E2BE3" w:rsidP="007A0F0A">
      <w:pPr>
        <w:kinsoku w:val="0"/>
        <w:overflowPunct w:val="0"/>
        <w:autoSpaceDE w:val="0"/>
        <w:autoSpaceDN w:val="0"/>
        <w:adjustRightInd w:val="0"/>
        <w:ind w:left="-360" w:right="-546" w:firstLine="218"/>
        <w:jc w:val="both"/>
        <w:rPr>
          <w:color w:val="000000"/>
        </w:rPr>
      </w:pPr>
      <w:r w:rsidRPr="004F23F1">
        <w:t>Zamawiający</w:t>
      </w:r>
      <w:r w:rsidRPr="004F23F1">
        <w:rPr>
          <w:spacing w:val="-10"/>
        </w:rPr>
        <w:t xml:space="preserve"> </w:t>
      </w:r>
      <w:r w:rsidRPr="004F23F1">
        <w:t>dokona</w:t>
      </w:r>
      <w:r w:rsidRPr="004F23F1">
        <w:rPr>
          <w:spacing w:val="-10"/>
        </w:rPr>
        <w:t xml:space="preserve"> </w:t>
      </w:r>
      <w:r w:rsidRPr="004F23F1">
        <w:t>oceny</w:t>
      </w:r>
      <w:r w:rsidRPr="004F23F1">
        <w:rPr>
          <w:spacing w:val="-10"/>
        </w:rPr>
        <w:t xml:space="preserve"> </w:t>
      </w:r>
      <w:r w:rsidRPr="004F23F1">
        <w:t>w</w:t>
      </w:r>
      <w:r w:rsidRPr="004F23F1">
        <w:rPr>
          <w:spacing w:val="-8"/>
        </w:rPr>
        <w:t xml:space="preserve"> </w:t>
      </w:r>
      <w:r w:rsidRPr="004F23F1">
        <w:t>następujący</w:t>
      </w:r>
      <w:r w:rsidRPr="004F23F1">
        <w:rPr>
          <w:spacing w:val="-12"/>
        </w:rPr>
        <w:t xml:space="preserve"> </w:t>
      </w:r>
      <w:r w:rsidRPr="004F23F1">
        <w:t>sposób</w:t>
      </w:r>
      <w:r w:rsidRPr="004F23F1">
        <w:rPr>
          <w:color w:val="000000"/>
        </w:rPr>
        <w:t>:</w:t>
      </w:r>
    </w:p>
    <w:p w14:paraId="3682C73B" w14:textId="3BF19CBB" w:rsidR="001E2BE3" w:rsidRPr="0084651A" w:rsidRDefault="001E2BE3" w:rsidP="001E2BE3">
      <w:pPr>
        <w:tabs>
          <w:tab w:val="left" w:pos="0"/>
        </w:tabs>
        <w:kinsoku w:val="0"/>
        <w:overflowPunct w:val="0"/>
        <w:autoSpaceDE w:val="0"/>
        <w:autoSpaceDN w:val="0"/>
        <w:adjustRightInd w:val="0"/>
        <w:ind w:left="720" w:right="-6" w:hanging="360"/>
        <w:jc w:val="both"/>
        <w:rPr>
          <w:color w:val="000000"/>
        </w:rPr>
      </w:pPr>
      <w:r w:rsidRPr="009066CC">
        <w:rPr>
          <w:color w:val="000000"/>
        </w:rPr>
        <w:t>-</w:t>
      </w:r>
      <w:r w:rsidRPr="009066CC">
        <w:rPr>
          <w:color w:val="000000"/>
        </w:rPr>
        <w:tab/>
        <w:t>w</w:t>
      </w:r>
      <w:r w:rsidRPr="009066CC">
        <w:rPr>
          <w:color w:val="000000"/>
          <w:spacing w:val="20"/>
        </w:rPr>
        <w:t xml:space="preserve"> </w:t>
      </w:r>
      <w:r w:rsidRPr="009066CC">
        <w:rPr>
          <w:color w:val="000000"/>
        </w:rPr>
        <w:t>przypadku</w:t>
      </w:r>
      <w:r w:rsidRPr="009066CC">
        <w:rPr>
          <w:color w:val="000000"/>
          <w:spacing w:val="20"/>
        </w:rPr>
        <w:t xml:space="preserve"> </w:t>
      </w:r>
      <w:r w:rsidRPr="009066CC">
        <w:rPr>
          <w:color w:val="000000"/>
          <w:spacing w:val="-1"/>
        </w:rPr>
        <w:t>zaoferowania</w:t>
      </w:r>
      <w:r w:rsidRPr="009066CC">
        <w:rPr>
          <w:color w:val="000000"/>
          <w:spacing w:val="22"/>
        </w:rPr>
        <w:t xml:space="preserve"> </w:t>
      </w:r>
      <w:r w:rsidRPr="009066CC">
        <w:rPr>
          <w:color w:val="000000"/>
          <w:spacing w:val="-1"/>
        </w:rPr>
        <w:t>gwarancji</w:t>
      </w:r>
      <w:r w:rsidRPr="009066CC">
        <w:rPr>
          <w:color w:val="000000"/>
          <w:spacing w:val="23"/>
        </w:rPr>
        <w:t xml:space="preserve"> </w:t>
      </w:r>
      <w:r w:rsidRPr="009066CC">
        <w:rPr>
          <w:color w:val="000000"/>
        </w:rPr>
        <w:t>na</w:t>
      </w:r>
      <w:r w:rsidRPr="009066CC">
        <w:rPr>
          <w:color w:val="000000"/>
          <w:spacing w:val="20"/>
        </w:rPr>
        <w:t xml:space="preserve"> </w:t>
      </w:r>
      <w:r w:rsidRPr="009066CC">
        <w:rPr>
          <w:color w:val="000000"/>
        </w:rPr>
        <w:t>minimalny</w:t>
      </w:r>
      <w:r w:rsidRPr="009066CC">
        <w:rPr>
          <w:color w:val="000000"/>
          <w:spacing w:val="20"/>
        </w:rPr>
        <w:t xml:space="preserve"> </w:t>
      </w:r>
      <w:r w:rsidRPr="009066CC">
        <w:rPr>
          <w:color w:val="000000"/>
        </w:rPr>
        <w:t>wymagany</w:t>
      </w:r>
      <w:r w:rsidRPr="009066CC">
        <w:rPr>
          <w:color w:val="000000"/>
          <w:spacing w:val="17"/>
        </w:rPr>
        <w:t xml:space="preserve"> </w:t>
      </w:r>
      <w:r w:rsidRPr="009066CC">
        <w:rPr>
          <w:color w:val="000000"/>
        </w:rPr>
        <w:t>przez</w:t>
      </w:r>
      <w:r w:rsidRPr="009066CC">
        <w:rPr>
          <w:color w:val="000000"/>
          <w:spacing w:val="21"/>
        </w:rPr>
        <w:t xml:space="preserve"> Z</w:t>
      </w:r>
      <w:r w:rsidRPr="009066CC">
        <w:rPr>
          <w:color w:val="000000"/>
        </w:rPr>
        <w:t>amawiającego</w:t>
      </w:r>
      <w:r w:rsidRPr="009066CC">
        <w:rPr>
          <w:color w:val="000000"/>
          <w:spacing w:val="20"/>
        </w:rPr>
        <w:t xml:space="preserve"> </w:t>
      </w:r>
      <w:r w:rsidRPr="009066CC">
        <w:rPr>
          <w:color w:val="000000"/>
          <w:spacing w:val="1"/>
        </w:rPr>
        <w:t xml:space="preserve">okres, </w:t>
      </w:r>
      <w:r w:rsidRPr="009066CC">
        <w:rPr>
          <w:color w:val="000000"/>
          <w:spacing w:val="-1"/>
        </w:rPr>
        <w:t>czyli</w:t>
      </w:r>
      <w:r w:rsidRPr="009066CC">
        <w:rPr>
          <w:color w:val="000000"/>
          <w:spacing w:val="-7"/>
        </w:rPr>
        <w:t xml:space="preserve"> </w:t>
      </w:r>
      <w:r w:rsidR="009066CC" w:rsidRPr="009066CC">
        <w:rPr>
          <w:color w:val="000000"/>
        </w:rPr>
        <w:t>24</w:t>
      </w:r>
      <w:r w:rsidRPr="009066CC">
        <w:rPr>
          <w:color w:val="000000"/>
          <w:spacing w:val="-6"/>
        </w:rPr>
        <w:t xml:space="preserve"> </w:t>
      </w:r>
      <w:r w:rsidRPr="009066CC">
        <w:rPr>
          <w:color w:val="000000"/>
        </w:rPr>
        <w:t>miesi</w:t>
      </w:r>
      <w:r w:rsidR="0097459A" w:rsidRPr="009066CC">
        <w:rPr>
          <w:color w:val="000000"/>
        </w:rPr>
        <w:t>ęcy</w:t>
      </w:r>
      <w:r w:rsidRPr="009066CC">
        <w:rPr>
          <w:color w:val="000000"/>
        </w:rPr>
        <w:t>,</w:t>
      </w:r>
      <w:r w:rsidRPr="009066CC">
        <w:rPr>
          <w:color w:val="000000"/>
          <w:spacing w:val="-4"/>
        </w:rPr>
        <w:t xml:space="preserve"> W</w:t>
      </w:r>
      <w:r w:rsidRPr="009066CC">
        <w:rPr>
          <w:color w:val="000000"/>
        </w:rPr>
        <w:t>ykonawca</w:t>
      </w:r>
      <w:r w:rsidRPr="009066CC">
        <w:rPr>
          <w:color w:val="000000"/>
          <w:spacing w:val="-7"/>
        </w:rPr>
        <w:t xml:space="preserve"> </w:t>
      </w:r>
      <w:r w:rsidRPr="009066CC">
        <w:rPr>
          <w:color w:val="000000"/>
        </w:rPr>
        <w:t>otrzyma</w:t>
      </w:r>
      <w:r w:rsidRPr="009066CC">
        <w:rPr>
          <w:color w:val="000000"/>
          <w:spacing w:val="-7"/>
        </w:rPr>
        <w:t xml:space="preserve"> </w:t>
      </w:r>
      <w:r w:rsidRPr="009066CC">
        <w:rPr>
          <w:color w:val="000000"/>
        </w:rPr>
        <w:t>0</w:t>
      </w:r>
      <w:r w:rsidRPr="009066CC">
        <w:rPr>
          <w:color w:val="000000"/>
          <w:spacing w:val="-6"/>
        </w:rPr>
        <w:t xml:space="preserve"> </w:t>
      </w:r>
      <w:r w:rsidRPr="009066CC">
        <w:rPr>
          <w:color w:val="000000"/>
        </w:rPr>
        <w:t>pkt,</w:t>
      </w:r>
    </w:p>
    <w:p w14:paraId="5221FEAB" w14:textId="77777777" w:rsidR="001E2BE3" w:rsidRPr="0084651A" w:rsidRDefault="001E2BE3" w:rsidP="001E2BE3">
      <w:pPr>
        <w:tabs>
          <w:tab w:val="left" w:pos="0"/>
          <w:tab w:val="left" w:pos="360"/>
        </w:tabs>
        <w:kinsoku w:val="0"/>
        <w:overflowPunct w:val="0"/>
        <w:autoSpaceDE w:val="0"/>
        <w:autoSpaceDN w:val="0"/>
        <w:adjustRightInd w:val="0"/>
        <w:ind w:left="720" w:right="-6" w:hanging="1080"/>
        <w:jc w:val="both"/>
        <w:rPr>
          <w:color w:val="000000"/>
        </w:rPr>
      </w:pPr>
      <w:r>
        <w:rPr>
          <w:color w:val="000000"/>
          <w:spacing w:val="-1"/>
        </w:rPr>
        <w:tab/>
      </w:r>
      <w:r>
        <w:rPr>
          <w:color w:val="000000"/>
          <w:spacing w:val="-1"/>
        </w:rPr>
        <w:tab/>
        <w:t>-</w:t>
      </w:r>
      <w:r>
        <w:rPr>
          <w:color w:val="000000"/>
          <w:spacing w:val="-1"/>
        </w:rPr>
        <w:tab/>
        <w:t>W</w:t>
      </w:r>
      <w:r w:rsidRPr="0084651A">
        <w:rPr>
          <w:color w:val="000000"/>
          <w:spacing w:val="-1"/>
        </w:rPr>
        <w:t>ykonawca</w:t>
      </w:r>
      <w:r w:rsidRPr="0084651A">
        <w:rPr>
          <w:color w:val="000000"/>
          <w:spacing w:val="51"/>
        </w:rPr>
        <w:t xml:space="preserve"> </w:t>
      </w:r>
      <w:r w:rsidRPr="0084651A">
        <w:rPr>
          <w:color w:val="000000"/>
        </w:rPr>
        <w:t>otrzyma</w:t>
      </w:r>
      <w:r>
        <w:rPr>
          <w:color w:val="000000"/>
          <w:spacing w:val="52"/>
        </w:rPr>
        <w:t xml:space="preserve"> 2</w:t>
      </w:r>
      <w:r w:rsidRPr="0084651A">
        <w:rPr>
          <w:color w:val="000000"/>
          <w:spacing w:val="1"/>
        </w:rPr>
        <w:t>pkt</w:t>
      </w:r>
      <w:r w:rsidRPr="0084651A">
        <w:rPr>
          <w:color w:val="000000"/>
          <w:spacing w:val="52"/>
        </w:rPr>
        <w:t xml:space="preserve"> </w:t>
      </w:r>
      <w:r w:rsidRPr="0084651A">
        <w:rPr>
          <w:color w:val="000000"/>
          <w:spacing w:val="-2"/>
        </w:rPr>
        <w:t>za</w:t>
      </w:r>
      <w:r w:rsidRPr="0084651A">
        <w:rPr>
          <w:color w:val="000000"/>
          <w:spacing w:val="52"/>
        </w:rPr>
        <w:t xml:space="preserve"> </w:t>
      </w:r>
      <w:r w:rsidRPr="0084651A">
        <w:rPr>
          <w:color w:val="000000"/>
        </w:rPr>
        <w:t>każde</w:t>
      </w:r>
      <w:r w:rsidRPr="0084651A">
        <w:rPr>
          <w:color w:val="000000"/>
          <w:spacing w:val="49"/>
        </w:rPr>
        <w:t xml:space="preserve"> </w:t>
      </w:r>
      <w:r w:rsidRPr="0084651A">
        <w:rPr>
          <w:color w:val="000000"/>
        </w:rPr>
        <w:t>dodatkowe 12</w:t>
      </w:r>
      <w:r w:rsidRPr="0084651A">
        <w:rPr>
          <w:color w:val="000000"/>
          <w:spacing w:val="49"/>
        </w:rPr>
        <w:t xml:space="preserve"> </w:t>
      </w:r>
      <w:r w:rsidRPr="0084651A">
        <w:rPr>
          <w:color w:val="000000"/>
        </w:rPr>
        <w:t>miesięcy</w:t>
      </w:r>
      <w:r w:rsidRPr="0084651A">
        <w:rPr>
          <w:color w:val="000000"/>
          <w:spacing w:val="53"/>
        </w:rPr>
        <w:t xml:space="preserve"> </w:t>
      </w:r>
      <w:r w:rsidRPr="0084651A">
        <w:rPr>
          <w:color w:val="000000"/>
        </w:rPr>
        <w:t>gwarancji,</w:t>
      </w:r>
      <w:r w:rsidRPr="0084651A">
        <w:rPr>
          <w:color w:val="000000"/>
          <w:spacing w:val="52"/>
        </w:rPr>
        <w:t xml:space="preserve"> </w:t>
      </w:r>
      <w:r w:rsidRPr="0084651A">
        <w:rPr>
          <w:color w:val="000000"/>
          <w:spacing w:val="-1"/>
        </w:rPr>
        <w:t>powyżej</w:t>
      </w:r>
      <w:r w:rsidRPr="0084651A">
        <w:rPr>
          <w:color w:val="000000"/>
          <w:spacing w:val="53"/>
        </w:rPr>
        <w:t xml:space="preserve"> </w:t>
      </w:r>
      <w:r w:rsidRPr="0084651A">
        <w:rPr>
          <w:color w:val="000000"/>
        </w:rPr>
        <w:t>minimum</w:t>
      </w:r>
      <w:r w:rsidRPr="0084651A">
        <w:rPr>
          <w:color w:val="000000"/>
          <w:spacing w:val="50"/>
          <w:w w:val="99"/>
        </w:rPr>
        <w:t xml:space="preserve"> </w:t>
      </w:r>
      <w:r w:rsidRPr="0084651A">
        <w:rPr>
          <w:color w:val="000000"/>
        </w:rPr>
        <w:t>wymagane</w:t>
      </w:r>
      <w:r w:rsidRPr="0084651A">
        <w:rPr>
          <w:color w:val="000000"/>
          <w:spacing w:val="-13"/>
        </w:rPr>
        <w:t xml:space="preserve"> </w:t>
      </w:r>
      <w:r w:rsidRPr="0084651A">
        <w:rPr>
          <w:color w:val="000000"/>
          <w:spacing w:val="-1"/>
        </w:rPr>
        <w:t>przez</w:t>
      </w:r>
      <w:r w:rsidRPr="0084651A">
        <w:rPr>
          <w:color w:val="000000"/>
          <w:spacing w:val="-14"/>
        </w:rPr>
        <w:t xml:space="preserve"> Z</w:t>
      </w:r>
      <w:r w:rsidRPr="0084651A">
        <w:rPr>
          <w:color w:val="000000"/>
          <w:spacing w:val="-1"/>
        </w:rPr>
        <w:t>amawiającego</w:t>
      </w:r>
      <w:r>
        <w:rPr>
          <w:color w:val="000000"/>
          <w:spacing w:val="-1"/>
        </w:rPr>
        <w:t>,</w:t>
      </w:r>
    </w:p>
    <w:p w14:paraId="48CA8A56" w14:textId="0154DEB4" w:rsidR="001E2BE3" w:rsidRPr="004F01D9" w:rsidRDefault="001E2BE3" w:rsidP="007A0F0A">
      <w:pPr>
        <w:tabs>
          <w:tab w:val="left" w:pos="-142"/>
          <w:tab w:val="left" w:pos="0"/>
        </w:tabs>
        <w:kinsoku w:val="0"/>
        <w:overflowPunct w:val="0"/>
        <w:autoSpaceDE w:val="0"/>
        <w:autoSpaceDN w:val="0"/>
        <w:adjustRightInd w:val="0"/>
        <w:ind w:left="284" w:right="-6" w:hanging="644"/>
        <w:jc w:val="both"/>
        <w:rPr>
          <w:color w:val="000000"/>
        </w:rPr>
      </w:pPr>
      <w:r w:rsidRPr="004F01D9">
        <w:rPr>
          <w:color w:val="000000"/>
        </w:rPr>
        <w:lastRenderedPageBreak/>
        <w:tab/>
      </w:r>
      <w:r w:rsidRPr="004F01D9">
        <w:rPr>
          <w:color w:val="000000"/>
        </w:rPr>
        <w:tab/>
        <w:t>-</w:t>
      </w:r>
      <w:r w:rsidRPr="004F01D9">
        <w:rPr>
          <w:color w:val="000000"/>
        </w:rPr>
        <w:tab/>
        <w:t>maksymalny</w:t>
      </w:r>
      <w:r w:rsidRPr="004F01D9">
        <w:rPr>
          <w:color w:val="000000"/>
          <w:spacing w:val="48"/>
        </w:rPr>
        <w:t xml:space="preserve"> </w:t>
      </w:r>
      <w:r w:rsidRPr="004F01D9">
        <w:rPr>
          <w:color w:val="000000"/>
        </w:rPr>
        <w:t>okres</w:t>
      </w:r>
      <w:r w:rsidRPr="004F01D9">
        <w:rPr>
          <w:color w:val="000000"/>
          <w:spacing w:val="55"/>
        </w:rPr>
        <w:t xml:space="preserve"> </w:t>
      </w:r>
      <w:r w:rsidRPr="004F01D9">
        <w:rPr>
          <w:color w:val="000000"/>
        </w:rPr>
        <w:t>podlegający</w:t>
      </w:r>
      <w:r w:rsidRPr="004F01D9">
        <w:rPr>
          <w:color w:val="000000"/>
          <w:spacing w:val="48"/>
        </w:rPr>
        <w:t xml:space="preserve"> </w:t>
      </w:r>
      <w:r w:rsidRPr="004F01D9">
        <w:rPr>
          <w:color w:val="000000"/>
        </w:rPr>
        <w:t>punktacji</w:t>
      </w:r>
      <w:r w:rsidRPr="004F01D9">
        <w:rPr>
          <w:color w:val="000000"/>
          <w:spacing w:val="50"/>
        </w:rPr>
        <w:t xml:space="preserve"> </w:t>
      </w:r>
      <w:r w:rsidRPr="004F01D9">
        <w:rPr>
          <w:color w:val="000000"/>
          <w:spacing w:val="-1"/>
        </w:rPr>
        <w:t>wynosi</w:t>
      </w:r>
      <w:r w:rsidRPr="004F01D9">
        <w:rPr>
          <w:color w:val="000000"/>
          <w:spacing w:val="50"/>
        </w:rPr>
        <w:t xml:space="preserve"> </w:t>
      </w:r>
      <w:r w:rsidR="0097459A" w:rsidRPr="004F01D9">
        <w:rPr>
          <w:color w:val="000000"/>
        </w:rPr>
        <w:t>24</w:t>
      </w:r>
      <w:r w:rsidRPr="004F01D9">
        <w:rPr>
          <w:color w:val="000000"/>
          <w:spacing w:val="51"/>
        </w:rPr>
        <w:t xml:space="preserve"> </w:t>
      </w:r>
      <w:r w:rsidRPr="004F01D9">
        <w:rPr>
          <w:color w:val="000000"/>
        </w:rPr>
        <w:t>miesi</w:t>
      </w:r>
      <w:r w:rsidR="0097459A" w:rsidRPr="004F01D9">
        <w:rPr>
          <w:color w:val="000000"/>
        </w:rPr>
        <w:t>ące</w:t>
      </w:r>
      <w:r w:rsidRPr="004F01D9">
        <w:rPr>
          <w:color w:val="000000"/>
          <w:spacing w:val="51"/>
        </w:rPr>
        <w:t xml:space="preserve"> </w:t>
      </w:r>
      <w:r w:rsidRPr="004F01D9">
        <w:rPr>
          <w:color w:val="000000"/>
        </w:rPr>
        <w:t>(maksymalny</w:t>
      </w:r>
      <w:r w:rsidRPr="004F01D9">
        <w:rPr>
          <w:color w:val="000000"/>
          <w:spacing w:val="50"/>
        </w:rPr>
        <w:t xml:space="preserve"> </w:t>
      </w:r>
      <w:r w:rsidRPr="004F01D9">
        <w:rPr>
          <w:color w:val="000000"/>
        </w:rPr>
        <w:t>łączny</w:t>
      </w:r>
      <w:r w:rsidRPr="004F01D9">
        <w:rPr>
          <w:color w:val="000000"/>
          <w:spacing w:val="49"/>
        </w:rPr>
        <w:t xml:space="preserve"> </w:t>
      </w:r>
      <w:r w:rsidRPr="004F01D9">
        <w:rPr>
          <w:color w:val="000000"/>
        </w:rPr>
        <w:t>okres</w:t>
      </w:r>
      <w:r w:rsidRPr="004F01D9">
        <w:rPr>
          <w:color w:val="000000"/>
          <w:spacing w:val="50"/>
          <w:w w:val="99"/>
        </w:rPr>
        <w:t xml:space="preserve"> </w:t>
      </w:r>
      <w:r w:rsidRPr="004F01D9">
        <w:rPr>
          <w:color w:val="000000"/>
          <w:spacing w:val="-1"/>
        </w:rPr>
        <w:t>gwarancji</w:t>
      </w:r>
      <w:r w:rsidRPr="004F01D9">
        <w:rPr>
          <w:color w:val="000000"/>
          <w:spacing w:val="15"/>
        </w:rPr>
        <w:t xml:space="preserve"> </w:t>
      </w:r>
      <w:r w:rsidRPr="004F01D9">
        <w:rPr>
          <w:color w:val="000000"/>
          <w:spacing w:val="-1"/>
        </w:rPr>
        <w:t>wynosi</w:t>
      </w:r>
      <w:r w:rsidRPr="004F01D9">
        <w:rPr>
          <w:color w:val="000000"/>
          <w:spacing w:val="15"/>
        </w:rPr>
        <w:t xml:space="preserve"> </w:t>
      </w:r>
      <w:r w:rsidR="009066CC">
        <w:rPr>
          <w:color w:val="000000"/>
        </w:rPr>
        <w:t>48</w:t>
      </w:r>
      <w:r w:rsidRPr="004F01D9">
        <w:rPr>
          <w:color w:val="000000"/>
          <w:spacing w:val="16"/>
        </w:rPr>
        <w:t xml:space="preserve"> </w:t>
      </w:r>
      <w:r w:rsidRPr="004F01D9">
        <w:rPr>
          <w:color w:val="000000"/>
        </w:rPr>
        <w:t>miesięcy:</w:t>
      </w:r>
      <w:r w:rsidRPr="004F01D9">
        <w:rPr>
          <w:color w:val="000000"/>
          <w:spacing w:val="15"/>
        </w:rPr>
        <w:t xml:space="preserve"> w tym </w:t>
      </w:r>
      <w:r w:rsidR="009066CC">
        <w:rPr>
          <w:color w:val="000000"/>
        </w:rPr>
        <w:t>24</w:t>
      </w:r>
      <w:r w:rsidRPr="004F01D9">
        <w:rPr>
          <w:color w:val="000000"/>
          <w:spacing w:val="12"/>
        </w:rPr>
        <w:t xml:space="preserve"> </w:t>
      </w:r>
      <w:r w:rsidRPr="004F01D9">
        <w:rPr>
          <w:color w:val="000000"/>
        </w:rPr>
        <w:t>miesięcy</w:t>
      </w:r>
      <w:r w:rsidRPr="004F01D9">
        <w:rPr>
          <w:color w:val="000000"/>
          <w:spacing w:val="13"/>
        </w:rPr>
        <w:t xml:space="preserve"> </w:t>
      </w:r>
      <w:r w:rsidRPr="004F01D9">
        <w:rPr>
          <w:color w:val="000000"/>
        </w:rPr>
        <w:t>wymaganego</w:t>
      </w:r>
      <w:r w:rsidRPr="004F01D9">
        <w:rPr>
          <w:color w:val="000000"/>
          <w:spacing w:val="13"/>
        </w:rPr>
        <w:t xml:space="preserve"> </w:t>
      </w:r>
      <w:r w:rsidRPr="004F01D9">
        <w:rPr>
          <w:color w:val="000000"/>
        </w:rPr>
        <w:t>minimum</w:t>
      </w:r>
      <w:r w:rsidRPr="004F01D9">
        <w:rPr>
          <w:color w:val="000000"/>
          <w:spacing w:val="17"/>
        </w:rPr>
        <w:t xml:space="preserve"> </w:t>
      </w:r>
      <w:r w:rsidRPr="004F01D9">
        <w:rPr>
          <w:color w:val="000000"/>
        </w:rPr>
        <w:t>+</w:t>
      </w:r>
      <w:r w:rsidRPr="004F01D9">
        <w:rPr>
          <w:color w:val="000000"/>
          <w:spacing w:val="12"/>
        </w:rPr>
        <w:t xml:space="preserve"> </w:t>
      </w:r>
      <w:r w:rsidRPr="004F01D9">
        <w:rPr>
          <w:color w:val="000000"/>
        </w:rPr>
        <w:t>maksymalnie</w:t>
      </w:r>
      <w:r w:rsidRPr="004F01D9">
        <w:rPr>
          <w:color w:val="000000"/>
          <w:spacing w:val="16"/>
        </w:rPr>
        <w:t xml:space="preserve"> </w:t>
      </w:r>
      <w:r w:rsidR="0097459A" w:rsidRPr="004F01D9">
        <w:rPr>
          <w:color w:val="000000"/>
        </w:rPr>
        <w:t>24</w:t>
      </w:r>
      <w:r w:rsidRPr="004F01D9">
        <w:rPr>
          <w:color w:val="000000"/>
        </w:rPr>
        <w:t xml:space="preserve"> miesi</w:t>
      </w:r>
      <w:r w:rsidR="0097459A" w:rsidRPr="004F01D9">
        <w:rPr>
          <w:color w:val="000000"/>
        </w:rPr>
        <w:t>ące</w:t>
      </w:r>
      <w:r w:rsidRPr="004F01D9">
        <w:rPr>
          <w:color w:val="000000"/>
          <w:spacing w:val="-20"/>
        </w:rPr>
        <w:t xml:space="preserve"> </w:t>
      </w:r>
      <w:r w:rsidRPr="004F01D9">
        <w:rPr>
          <w:color w:val="000000"/>
        </w:rPr>
        <w:t>dodatkowych).</w:t>
      </w:r>
    </w:p>
    <w:p w14:paraId="6A713986" w14:textId="1A65A21E" w:rsidR="001E2BE3" w:rsidRPr="004F01D9" w:rsidRDefault="007A0F0A" w:rsidP="007A0F0A">
      <w:pPr>
        <w:kinsoku w:val="0"/>
        <w:overflowPunct w:val="0"/>
        <w:autoSpaceDE w:val="0"/>
        <w:autoSpaceDN w:val="0"/>
        <w:adjustRightInd w:val="0"/>
        <w:ind w:left="-142" w:right="-6" w:hanging="425"/>
      </w:pPr>
      <w:r>
        <w:t>6.</w:t>
      </w:r>
      <w:r>
        <w:tab/>
      </w:r>
      <w:r w:rsidR="001E2BE3" w:rsidRPr="004F01D9">
        <w:t>Za</w:t>
      </w:r>
      <w:r w:rsidR="001E2BE3" w:rsidRPr="004F01D9">
        <w:rPr>
          <w:spacing w:val="-9"/>
        </w:rPr>
        <w:t xml:space="preserve"> </w:t>
      </w:r>
      <w:r w:rsidR="001E2BE3" w:rsidRPr="004F01D9">
        <w:rPr>
          <w:spacing w:val="-1"/>
        </w:rPr>
        <w:t>najkorzystniejszą</w:t>
      </w:r>
      <w:r w:rsidR="001E2BE3" w:rsidRPr="004F01D9">
        <w:rPr>
          <w:spacing w:val="-7"/>
        </w:rPr>
        <w:t xml:space="preserve"> </w:t>
      </w:r>
      <w:r w:rsidR="001E2BE3" w:rsidRPr="004F01D9">
        <w:rPr>
          <w:spacing w:val="-1"/>
        </w:rPr>
        <w:t>zostanie</w:t>
      </w:r>
      <w:r w:rsidR="001E2BE3" w:rsidRPr="004F01D9">
        <w:rPr>
          <w:spacing w:val="-6"/>
        </w:rPr>
        <w:t xml:space="preserve"> </w:t>
      </w:r>
      <w:r w:rsidR="001E2BE3" w:rsidRPr="004F01D9">
        <w:rPr>
          <w:spacing w:val="-1"/>
        </w:rPr>
        <w:t>uznana</w:t>
      </w:r>
      <w:r w:rsidR="001E2BE3" w:rsidRPr="004F01D9">
        <w:rPr>
          <w:spacing w:val="-9"/>
        </w:rPr>
        <w:t xml:space="preserve"> </w:t>
      </w:r>
      <w:r w:rsidR="001E2BE3" w:rsidRPr="004F01D9">
        <w:t>oferta</w:t>
      </w:r>
      <w:r w:rsidR="001E2BE3" w:rsidRPr="004F01D9">
        <w:rPr>
          <w:spacing w:val="-7"/>
        </w:rPr>
        <w:t xml:space="preserve"> </w:t>
      </w:r>
      <w:r w:rsidR="001E2BE3" w:rsidRPr="004F01D9">
        <w:t>z</w:t>
      </w:r>
      <w:r w:rsidR="001E2BE3" w:rsidRPr="004F01D9">
        <w:rPr>
          <w:spacing w:val="-9"/>
        </w:rPr>
        <w:t xml:space="preserve"> </w:t>
      </w:r>
      <w:r w:rsidR="001E2BE3" w:rsidRPr="004F01D9">
        <w:t>największą</w:t>
      </w:r>
      <w:r w:rsidR="001E2BE3" w:rsidRPr="004F01D9">
        <w:rPr>
          <w:spacing w:val="-9"/>
        </w:rPr>
        <w:t xml:space="preserve"> </w:t>
      </w:r>
      <w:r w:rsidR="001E2BE3" w:rsidRPr="004F01D9">
        <w:t>liczbą</w:t>
      </w:r>
      <w:r w:rsidR="001E2BE3" w:rsidRPr="004F01D9">
        <w:rPr>
          <w:spacing w:val="-8"/>
        </w:rPr>
        <w:t xml:space="preserve"> </w:t>
      </w:r>
      <w:r w:rsidR="001E2BE3" w:rsidRPr="004F01D9">
        <w:rPr>
          <w:spacing w:val="1"/>
        </w:rPr>
        <w:t>punktów.</w:t>
      </w:r>
    </w:p>
    <w:p w14:paraId="0C5FE03B" w14:textId="05A6A8E0" w:rsidR="001E2BE3" w:rsidRPr="004F01D9" w:rsidRDefault="001E2BE3" w:rsidP="007A0F0A">
      <w:pPr>
        <w:pStyle w:val="Tekstpodstawowy3"/>
        <w:tabs>
          <w:tab w:val="left" w:pos="-142"/>
        </w:tabs>
        <w:spacing w:after="0"/>
        <w:ind w:left="-142" w:right="-6" w:hanging="425"/>
        <w:jc w:val="both"/>
        <w:rPr>
          <w:sz w:val="24"/>
          <w:szCs w:val="24"/>
        </w:rPr>
      </w:pPr>
      <w:r w:rsidRPr="004F01D9">
        <w:rPr>
          <w:sz w:val="24"/>
          <w:szCs w:val="24"/>
        </w:rPr>
        <w:t>7.</w:t>
      </w:r>
      <w:r w:rsidRPr="004F01D9">
        <w:rPr>
          <w:sz w:val="24"/>
          <w:szCs w:val="24"/>
        </w:rPr>
        <w:tab/>
        <w:t>Zamawiający nie przewiduje wyboru oferty najkorzystniejszej z zastosowaniem aukcji elektronicznej.</w:t>
      </w:r>
    </w:p>
    <w:p w14:paraId="5529EE0E" w14:textId="3CACE157" w:rsidR="00392943" w:rsidRPr="004F01D9" w:rsidRDefault="00392943" w:rsidP="007A0F0A">
      <w:pPr>
        <w:tabs>
          <w:tab w:val="left" w:pos="426"/>
        </w:tabs>
        <w:autoSpaceDE w:val="0"/>
        <w:autoSpaceDN w:val="0"/>
        <w:adjustRightInd w:val="0"/>
        <w:ind w:left="-142" w:hanging="407"/>
        <w:jc w:val="both"/>
        <w:rPr>
          <w:bCs w:val="0"/>
          <w:color w:val="000000"/>
        </w:rPr>
      </w:pPr>
      <w:r w:rsidRPr="004F01D9">
        <w:rPr>
          <w:bCs w:val="0"/>
          <w:color w:val="000000"/>
        </w:rPr>
        <w:t>8.</w:t>
      </w:r>
      <w:r w:rsidRPr="004F01D9">
        <w:rPr>
          <w:bCs w:val="0"/>
          <w:color w:val="000000"/>
        </w:rPr>
        <w:tab/>
        <w:t>W toku badania i oceny ofert zamawiający może żądać od wykonawców wyjaśnień dotyczących treści złożonych ofert oraz przedmiotowych środków dowodowych lub innych składanych dokumentów lub oświadczeń. Niedopuszczalne jest prowadzenie między Zamawiającym,</w:t>
      </w:r>
      <w:r w:rsidR="00614FA8">
        <w:rPr>
          <w:bCs w:val="0"/>
          <w:color w:val="000000"/>
        </w:rPr>
        <w:t xml:space="preserve"> </w:t>
      </w:r>
      <w:r w:rsidRPr="004F01D9">
        <w:rPr>
          <w:bCs w:val="0"/>
          <w:color w:val="000000"/>
        </w:rPr>
        <w:t xml:space="preserve">a Wykonawcą negocjacji dotyczących złożonej oferty oraz, z uwzględnieniem pkt 9 i art. 187 Ustawy, dokonywanie jakiejkolwiek zmiany w jej treści. </w:t>
      </w:r>
    </w:p>
    <w:p w14:paraId="449E78E2" w14:textId="77777777" w:rsidR="00392943" w:rsidRPr="004F01D9" w:rsidRDefault="00392943" w:rsidP="007A0F0A">
      <w:pPr>
        <w:tabs>
          <w:tab w:val="left" w:pos="-142"/>
          <w:tab w:val="left" w:pos="426"/>
        </w:tabs>
        <w:autoSpaceDE w:val="0"/>
        <w:autoSpaceDN w:val="0"/>
        <w:adjustRightInd w:val="0"/>
        <w:ind w:hanging="567"/>
        <w:rPr>
          <w:bCs w:val="0"/>
          <w:color w:val="000000"/>
        </w:rPr>
      </w:pPr>
      <w:r w:rsidRPr="004F01D9">
        <w:rPr>
          <w:bCs w:val="0"/>
          <w:color w:val="000000"/>
        </w:rPr>
        <w:t>9.</w:t>
      </w:r>
      <w:r w:rsidRPr="004F01D9">
        <w:rPr>
          <w:bCs w:val="0"/>
          <w:color w:val="000000"/>
        </w:rPr>
        <w:tab/>
        <w:t xml:space="preserve">Zamawiający poprawia w ofercie: </w:t>
      </w:r>
    </w:p>
    <w:p w14:paraId="0E90623A" w14:textId="77777777" w:rsidR="00392943" w:rsidRPr="004F01D9" w:rsidRDefault="00392943" w:rsidP="007A0F0A">
      <w:pPr>
        <w:tabs>
          <w:tab w:val="left" w:pos="284"/>
        </w:tabs>
        <w:autoSpaceDE w:val="0"/>
        <w:autoSpaceDN w:val="0"/>
        <w:adjustRightInd w:val="0"/>
        <w:ind w:hanging="142"/>
        <w:jc w:val="both"/>
        <w:rPr>
          <w:bCs w:val="0"/>
          <w:color w:val="000000"/>
        </w:rPr>
      </w:pPr>
      <w:r w:rsidRPr="004F01D9">
        <w:rPr>
          <w:bCs w:val="0"/>
          <w:color w:val="000000"/>
        </w:rPr>
        <w:t>1)</w:t>
      </w:r>
      <w:r w:rsidRPr="004F01D9">
        <w:rPr>
          <w:bCs w:val="0"/>
          <w:color w:val="000000"/>
        </w:rPr>
        <w:tab/>
        <w:t xml:space="preserve">oczywiste omyłki pisarskie, </w:t>
      </w:r>
    </w:p>
    <w:p w14:paraId="541502AB" w14:textId="77777777" w:rsidR="00392943" w:rsidRPr="004F01D9" w:rsidRDefault="00392943" w:rsidP="007A0F0A">
      <w:pPr>
        <w:autoSpaceDE w:val="0"/>
        <w:autoSpaceDN w:val="0"/>
        <w:adjustRightInd w:val="0"/>
        <w:ind w:left="284" w:hanging="426"/>
        <w:jc w:val="both"/>
        <w:rPr>
          <w:bCs w:val="0"/>
          <w:color w:val="000000"/>
        </w:rPr>
      </w:pPr>
      <w:r w:rsidRPr="004F01D9">
        <w:rPr>
          <w:bCs w:val="0"/>
          <w:color w:val="000000"/>
        </w:rPr>
        <w:t>2)</w:t>
      </w:r>
      <w:r w:rsidRPr="004F01D9">
        <w:rPr>
          <w:bCs w:val="0"/>
          <w:color w:val="000000"/>
        </w:rPr>
        <w:tab/>
        <w:t xml:space="preserve">oczywiste omyłki rachunkowe, z uwzględnieniem konsekwencji rachunkowych dokonanych poprawek, </w:t>
      </w:r>
    </w:p>
    <w:p w14:paraId="45142B6B" w14:textId="6A958A1F" w:rsidR="00392943" w:rsidRPr="004F01D9" w:rsidRDefault="00392943" w:rsidP="007A0F0A">
      <w:pPr>
        <w:autoSpaceDE w:val="0"/>
        <w:autoSpaceDN w:val="0"/>
        <w:adjustRightInd w:val="0"/>
        <w:ind w:left="284" w:hanging="426"/>
        <w:jc w:val="both"/>
        <w:rPr>
          <w:bCs w:val="0"/>
          <w:color w:val="000000"/>
        </w:rPr>
      </w:pPr>
      <w:r w:rsidRPr="004F01D9">
        <w:rPr>
          <w:bCs w:val="0"/>
          <w:color w:val="000000"/>
        </w:rPr>
        <w:t xml:space="preserve">3) </w:t>
      </w:r>
      <w:r w:rsidR="007A0F0A">
        <w:rPr>
          <w:bCs w:val="0"/>
          <w:color w:val="000000"/>
        </w:rPr>
        <w:tab/>
      </w:r>
      <w:r w:rsidRPr="004F01D9">
        <w:rPr>
          <w:bCs w:val="0"/>
          <w:color w:val="000000"/>
        </w:rPr>
        <w:t xml:space="preserve">inne omyłki polegające na niezgodności oferty z dokumentami zamówienia, niepowodujące  istotnych zmian w treści oferty </w:t>
      </w:r>
    </w:p>
    <w:p w14:paraId="31D284C9" w14:textId="77777777" w:rsidR="00392943" w:rsidRPr="004F01D9" w:rsidRDefault="00392943" w:rsidP="007A0F0A">
      <w:pPr>
        <w:autoSpaceDE w:val="0"/>
        <w:autoSpaceDN w:val="0"/>
        <w:adjustRightInd w:val="0"/>
        <w:ind w:left="708" w:hanging="424"/>
        <w:jc w:val="both"/>
        <w:rPr>
          <w:bCs w:val="0"/>
          <w:color w:val="000000"/>
        </w:rPr>
      </w:pPr>
      <w:r w:rsidRPr="004F01D9">
        <w:rPr>
          <w:bCs w:val="0"/>
          <w:color w:val="000000"/>
        </w:rPr>
        <w:t xml:space="preserve">‒ niezwłocznie zawiadamiając o tym Wykonawcę, którego oferta została poprawiona. </w:t>
      </w:r>
    </w:p>
    <w:p w14:paraId="743CCF7C" w14:textId="77777777" w:rsidR="00392943" w:rsidRPr="004F01D9" w:rsidRDefault="00392943">
      <w:pPr>
        <w:pStyle w:val="Tekstpodstawowy3"/>
        <w:numPr>
          <w:ilvl w:val="0"/>
          <w:numId w:val="14"/>
        </w:numPr>
        <w:spacing w:after="0"/>
        <w:ind w:left="-142" w:hanging="425"/>
        <w:jc w:val="both"/>
        <w:rPr>
          <w:bCs w:val="0"/>
          <w:color w:val="000000"/>
          <w:sz w:val="24"/>
          <w:szCs w:val="24"/>
        </w:rPr>
      </w:pPr>
      <w:r w:rsidRPr="004F01D9">
        <w:rPr>
          <w:bCs w:val="0"/>
          <w:color w:val="000000"/>
          <w:sz w:val="24"/>
          <w:szCs w:val="24"/>
        </w:rPr>
        <w:t>W przypadku, o którym mowa w pkt. 9 ppkt 3), zamawiający wyznacza wykonawcy odpowiedni termin na wyrażenie zgody na poprawienie w ofercie omyłki lub zakwestionowanie sposobu jej poprawienia. Brak odpowiedzi w wyznaczonym terminie uznaje się za wyrażenie zgody na poprawienie omyłki.</w:t>
      </w:r>
    </w:p>
    <w:p w14:paraId="3CDACC9E" w14:textId="483F73DC" w:rsidR="00793C9E" w:rsidRPr="004B4C5B" w:rsidRDefault="00392943">
      <w:pPr>
        <w:numPr>
          <w:ilvl w:val="0"/>
          <w:numId w:val="14"/>
        </w:numPr>
        <w:tabs>
          <w:tab w:val="left" w:pos="-142"/>
        </w:tabs>
        <w:autoSpaceDE w:val="0"/>
        <w:ind w:left="-142" w:hanging="425"/>
        <w:jc w:val="both"/>
      </w:pPr>
      <w:r w:rsidRPr="004F01D9">
        <w:t xml:space="preserve">W oparciu o art. 226 ust. pkt 11) Ustawy, Zamawiający odrzuci ofertę Wykonawcy, który w wyznaczonym przez Zamawiającego terminie, zakwestionował poprawienie omyłki, o której mowa w pkt. 9 ppkt 3). </w:t>
      </w:r>
      <w:bookmarkEnd w:id="17"/>
    </w:p>
    <w:p w14:paraId="7E74B405" w14:textId="77777777" w:rsidR="008A3E88" w:rsidRPr="007A0F0A" w:rsidRDefault="008A3E88" w:rsidP="004E76B9">
      <w:pPr>
        <w:pStyle w:val="Tekstpodstawowy3"/>
        <w:spacing w:after="0"/>
        <w:jc w:val="both"/>
        <w:rPr>
          <w:b/>
          <w:sz w:val="20"/>
          <w:szCs w:val="20"/>
          <w:u w:val="single"/>
        </w:rPr>
      </w:pPr>
    </w:p>
    <w:p w14:paraId="30E8AC28" w14:textId="18B1F79B" w:rsidR="004E76B9" w:rsidRPr="00112E13" w:rsidRDefault="004E76B9" w:rsidP="007A0F0A">
      <w:pPr>
        <w:pStyle w:val="Tekstpodstawowy3"/>
        <w:spacing w:after="0"/>
        <w:ind w:left="-567"/>
        <w:jc w:val="both"/>
        <w:rPr>
          <w:b/>
          <w:sz w:val="24"/>
          <w:szCs w:val="24"/>
          <w:u w:val="single"/>
        </w:rPr>
      </w:pPr>
      <w:r w:rsidRPr="00963C81">
        <w:rPr>
          <w:b/>
          <w:sz w:val="24"/>
          <w:szCs w:val="24"/>
          <w:u w:val="single"/>
        </w:rPr>
        <w:t>XV</w:t>
      </w:r>
      <w:r w:rsidR="00E55DF2">
        <w:rPr>
          <w:b/>
          <w:sz w:val="24"/>
          <w:szCs w:val="24"/>
          <w:u w:val="single"/>
        </w:rPr>
        <w:t>I</w:t>
      </w:r>
      <w:r w:rsidRPr="00963C81">
        <w:rPr>
          <w:b/>
          <w:sz w:val="24"/>
          <w:szCs w:val="24"/>
          <w:u w:val="single"/>
        </w:rPr>
        <w:t xml:space="preserve">I. </w:t>
      </w:r>
      <w:r w:rsidR="00891BC3" w:rsidRPr="00891BC3">
        <w:rPr>
          <w:b/>
          <w:sz w:val="24"/>
          <w:szCs w:val="24"/>
          <w:u w:val="single"/>
        </w:rPr>
        <w:t>INFORMACJE O FORMALNOŚCIACH, JAKIE MUSZĄ ZOSTAĆ DOPEŁNIONE PO WYBORZE OFERTY W CELU ZAWARCIA UMOWY W</w:t>
      </w:r>
      <w:r w:rsidR="0061118B">
        <w:rPr>
          <w:b/>
          <w:sz w:val="24"/>
          <w:szCs w:val="24"/>
          <w:u w:val="single"/>
        </w:rPr>
        <w:t> </w:t>
      </w:r>
      <w:r w:rsidR="00891BC3" w:rsidRPr="00891BC3">
        <w:rPr>
          <w:b/>
          <w:sz w:val="24"/>
          <w:szCs w:val="24"/>
          <w:u w:val="single"/>
        </w:rPr>
        <w:t>SPRAWIE ZAMÓWIENIA PUBLICZNEGO</w:t>
      </w:r>
      <w:r w:rsidR="00112E13">
        <w:rPr>
          <w:b/>
          <w:sz w:val="24"/>
          <w:szCs w:val="24"/>
          <w:u w:val="single"/>
        </w:rPr>
        <w:t>.</w:t>
      </w:r>
    </w:p>
    <w:p w14:paraId="69213D71" w14:textId="77777777" w:rsidR="004E76B9" w:rsidRPr="00963C81" w:rsidRDefault="004E76B9" w:rsidP="004E76B9">
      <w:pPr>
        <w:pStyle w:val="Tekstpodstawowy3"/>
        <w:spacing w:after="0"/>
        <w:ind w:left="720" w:hanging="720"/>
        <w:jc w:val="both"/>
        <w:rPr>
          <w:b/>
          <w:bCs w:val="0"/>
          <w:sz w:val="6"/>
          <w:szCs w:val="6"/>
          <w:u w:val="single"/>
        </w:rPr>
      </w:pPr>
    </w:p>
    <w:p w14:paraId="6EEC6332" w14:textId="77777777" w:rsidR="007A0F0A" w:rsidRPr="007A0F0A" w:rsidRDefault="007A0F0A" w:rsidP="007A0F0A">
      <w:pPr>
        <w:pStyle w:val="Tekstpodstawowy3"/>
        <w:tabs>
          <w:tab w:val="num" w:pos="1440"/>
        </w:tabs>
        <w:spacing w:after="0"/>
        <w:ind w:left="-142" w:right="-6" w:hanging="425"/>
        <w:jc w:val="both"/>
        <w:rPr>
          <w:sz w:val="24"/>
          <w:szCs w:val="24"/>
        </w:rPr>
      </w:pPr>
      <w:r w:rsidRPr="007A0F0A">
        <w:rPr>
          <w:sz w:val="24"/>
          <w:szCs w:val="24"/>
        </w:rPr>
        <w:t xml:space="preserve">1. </w:t>
      </w:r>
      <w:r w:rsidRPr="007A0F0A">
        <w:rPr>
          <w:sz w:val="24"/>
          <w:szCs w:val="24"/>
        </w:rPr>
        <w:tab/>
        <w:t>Zamawiający zgodnie z art. 253 ust. 1 Ustawy, informuje niezwłocznie za pomocą poczty elektronicznej, wysyłając wiadomość z adresu email przetargitt</w:t>
      </w:r>
      <w:hyperlink r:id="rId26" w:history="1">
        <w:r w:rsidRPr="007A0F0A">
          <w:rPr>
            <w:sz w:val="24"/>
            <w:szCs w:val="24"/>
          </w:rPr>
          <w:t>@mpecrzeszow.pl</w:t>
        </w:r>
      </w:hyperlink>
      <w:r w:rsidRPr="007A0F0A">
        <w:rPr>
          <w:sz w:val="24"/>
          <w:szCs w:val="24"/>
        </w:rPr>
        <w:t xml:space="preserve"> wszystkich Wykonawców o: </w:t>
      </w:r>
    </w:p>
    <w:p w14:paraId="7DA66CAC" w14:textId="060F9F02" w:rsidR="007A0F0A" w:rsidRPr="007A0F0A" w:rsidRDefault="007A0F0A" w:rsidP="007A0F0A">
      <w:pPr>
        <w:pStyle w:val="Tekstpodstawowy3"/>
        <w:tabs>
          <w:tab w:val="left" w:pos="567"/>
        </w:tabs>
        <w:spacing w:after="0"/>
        <w:ind w:left="142" w:right="-6" w:hanging="284"/>
        <w:jc w:val="both"/>
        <w:rPr>
          <w:sz w:val="24"/>
          <w:szCs w:val="24"/>
        </w:rPr>
      </w:pPr>
      <w:r w:rsidRPr="007A0F0A">
        <w:rPr>
          <w:sz w:val="24"/>
          <w:szCs w:val="24"/>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4A3F7E5" w14:textId="77777777" w:rsidR="007A0F0A" w:rsidRPr="007A0F0A" w:rsidRDefault="007A0F0A" w:rsidP="007A0F0A">
      <w:pPr>
        <w:pStyle w:val="Tekstpodstawowy3"/>
        <w:tabs>
          <w:tab w:val="left" w:pos="142"/>
        </w:tabs>
        <w:spacing w:after="0"/>
        <w:ind w:left="708" w:right="-6" w:hanging="850"/>
        <w:jc w:val="both"/>
        <w:rPr>
          <w:sz w:val="24"/>
          <w:szCs w:val="24"/>
        </w:rPr>
      </w:pPr>
      <w:r w:rsidRPr="007A0F0A">
        <w:rPr>
          <w:sz w:val="24"/>
          <w:szCs w:val="24"/>
        </w:rPr>
        <w:t>2)</w:t>
      </w:r>
      <w:r w:rsidRPr="007A0F0A">
        <w:rPr>
          <w:sz w:val="24"/>
          <w:szCs w:val="24"/>
        </w:rPr>
        <w:tab/>
        <w:t xml:space="preserve">Wykonawcach, których oferty zostały odrzucone – podając uzasadnienie faktyczne i prawne. </w:t>
      </w:r>
    </w:p>
    <w:p w14:paraId="5169FE4E" w14:textId="77777777" w:rsidR="007A0F0A" w:rsidRPr="007A0F0A" w:rsidRDefault="007A0F0A" w:rsidP="007A0F0A">
      <w:pPr>
        <w:pStyle w:val="pkt"/>
        <w:tabs>
          <w:tab w:val="left" w:pos="-142"/>
        </w:tabs>
        <w:autoSpaceDE/>
        <w:autoSpaceDN/>
        <w:spacing w:before="0" w:after="0" w:line="240" w:lineRule="auto"/>
        <w:ind w:left="-142" w:hanging="425"/>
        <w:rPr>
          <w:rFonts w:ascii="Times New Roman" w:hAnsi="Times New Roman"/>
          <w:bCs/>
          <w:sz w:val="24"/>
          <w:szCs w:val="24"/>
        </w:rPr>
      </w:pPr>
      <w:r w:rsidRPr="007A0F0A">
        <w:rPr>
          <w:rFonts w:ascii="Times New Roman" w:hAnsi="Times New Roman"/>
          <w:bCs/>
          <w:sz w:val="24"/>
          <w:szCs w:val="24"/>
        </w:rPr>
        <w:t>2.</w:t>
      </w:r>
      <w:r w:rsidRPr="007A0F0A">
        <w:rPr>
          <w:rFonts w:ascii="Times New Roman" w:hAnsi="Times New Roman"/>
          <w:bCs/>
          <w:sz w:val="24"/>
          <w:szCs w:val="24"/>
        </w:rPr>
        <w:tab/>
        <w:t xml:space="preserve">Zamawiający udostępni niezwłocznie informacje, o których mowa w pkt 1 </w:t>
      </w:r>
      <w:proofErr w:type="spellStart"/>
      <w:r w:rsidRPr="007A0F0A">
        <w:rPr>
          <w:rFonts w:ascii="Times New Roman" w:hAnsi="Times New Roman"/>
          <w:bCs/>
          <w:sz w:val="24"/>
          <w:szCs w:val="24"/>
        </w:rPr>
        <w:t>ppkt</w:t>
      </w:r>
      <w:proofErr w:type="spellEnd"/>
      <w:r w:rsidRPr="007A0F0A">
        <w:rPr>
          <w:rFonts w:ascii="Times New Roman" w:hAnsi="Times New Roman"/>
          <w:bCs/>
          <w:sz w:val="24"/>
          <w:szCs w:val="24"/>
        </w:rPr>
        <w:t xml:space="preserve"> 1), na Platformie e-Zamówienia znajdującej się pod adresem: </w:t>
      </w:r>
      <w:hyperlink r:id="rId27" w:history="1">
        <w:r w:rsidRPr="007A0F0A">
          <w:rPr>
            <w:rFonts w:ascii="Times New Roman" w:hAnsi="Times New Roman"/>
            <w:bCs/>
            <w:sz w:val="24"/>
            <w:szCs w:val="24"/>
          </w:rPr>
          <w:t>https://ezamowienia.gov.pl</w:t>
        </w:r>
      </w:hyperlink>
      <w:r w:rsidRPr="007A0F0A">
        <w:rPr>
          <w:rFonts w:ascii="Times New Roman" w:hAnsi="Times New Roman"/>
          <w:bCs/>
          <w:sz w:val="24"/>
          <w:szCs w:val="24"/>
        </w:rPr>
        <w:t xml:space="preserve"> oraz na stronie internetowej zamawiającego pod adresem: </w:t>
      </w:r>
      <w:hyperlink r:id="rId28" w:history="1">
        <w:r w:rsidRPr="007A0F0A">
          <w:rPr>
            <w:rFonts w:ascii="Times New Roman" w:hAnsi="Times New Roman"/>
            <w:bCs/>
            <w:sz w:val="24"/>
            <w:szCs w:val="24"/>
          </w:rPr>
          <w:t>www.mpecrzeszow.pl</w:t>
        </w:r>
      </w:hyperlink>
      <w:r w:rsidRPr="007A0F0A">
        <w:rPr>
          <w:rFonts w:ascii="Times New Roman" w:hAnsi="Times New Roman"/>
          <w:bCs/>
          <w:sz w:val="24"/>
          <w:szCs w:val="24"/>
        </w:rPr>
        <w:t>,.</w:t>
      </w:r>
    </w:p>
    <w:p w14:paraId="6A4DE8C0" w14:textId="6F59AD9E" w:rsidR="007A0F0A" w:rsidRPr="007A0F0A" w:rsidRDefault="007A0F0A" w:rsidP="007A0F0A">
      <w:pPr>
        <w:pStyle w:val="Tekstpodstawowy3"/>
        <w:tabs>
          <w:tab w:val="left" w:pos="-142"/>
        </w:tabs>
        <w:spacing w:after="0"/>
        <w:ind w:left="-142" w:right="-6" w:hanging="425"/>
        <w:jc w:val="both"/>
        <w:rPr>
          <w:sz w:val="24"/>
          <w:szCs w:val="24"/>
        </w:rPr>
      </w:pPr>
      <w:r w:rsidRPr="007A0F0A">
        <w:rPr>
          <w:sz w:val="24"/>
          <w:szCs w:val="24"/>
        </w:rPr>
        <w:t>3.</w:t>
      </w:r>
      <w:r w:rsidRPr="007A0F0A">
        <w:rPr>
          <w:sz w:val="24"/>
          <w:szCs w:val="24"/>
        </w:rPr>
        <w:tab/>
        <w:t xml:space="preserve">Zamawiający może nie ujawniać informacji, o których mowa w pkt 1, jeżeli ich ujawnienie byłoby sprzeczne z ważnym interesem publicznym. </w:t>
      </w:r>
    </w:p>
    <w:p w14:paraId="49E6F59A" w14:textId="5E6687B9" w:rsidR="007A0F0A" w:rsidRPr="007A0F0A" w:rsidRDefault="007A0F0A" w:rsidP="007A0F0A">
      <w:pPr>
        <w:pStyle w:val="Tekstpodstawowy3"/>
        <w:tabs>
          <w:tab w:val="left" w:pos="-142"/>
          <w:tab w:val="left" w:pos="360"/>
        </w:tabs>
        <w:spacing w:after="0"/>
        <w:ind w:left="-142" w:right="-6" w:hanging="425"/>
        <w:jc w:val="both"/>
        <w:rPr>
          <w:sz w:val="24"/>
          <w:szCs w:val="24"/>
        </w:rPr>
      </w:pPr>
      <w:r w:rsidRPr="007A0F0A">
        <w:rPr>
          <w:sz w:val="24"/>
          <w:szCs w:val="24"/>
        </w:rPr>
        <w:t>4.</w:t>
      </w:r>
      <w:r w:rsidRPr="007A0F0A">
        <w:rPr>
          <w:sz w:val="24"/>
          <w:szCs w:val="24"/>
        </w:rPr>
        <w:tab/>
        <w:t>Wykonawca, którego oferta zostanie wybrana wraz z zawiadomieniem, o którym mowa w pkt 1 otrzyma informację o terminie zawarcia umowy.</w:t>
      </w:r>
    </w:p>
    <w:p w14:paraId="3C68E558" w14:textId="77777777" w:rsidR="007A0F0A" w:rsidRPr="007A0F0A" w:rsidRDefault="007A0F0A" w:rsidP="007A0F0A">
      <w:pPr>
        <w:pStyle w:val="pkt"/>
        <w:tabs>
          <w:tab w:val="left" w:pos="-142"/>
        </w:tabs>
        <w:autoSpaceDE/>
        <w:autoSpaceDN/>
        <w:spacing w:before="0" w:after="0" w:line="240" w:lineRule="auto"/>
        <w:ind w:left="-142" w:hanging="425"/>
        <w:rPr>
          <w:rFonts w:ascii="Times New Roman" w:hAnsi="Times New Roman"/>
          <w:bCs/>
          <w:sz w:val="24"/>
          <w:szCs w:val="24"/>
        </w:rPr>
      </w:pPr>
      <w:r w:rsidRPr="007A0F0A">
        <w:rPr>
          <w:rFonts w:ascii="Times New Roman" w:hAnsi="Times New Roman"/>
          <w:bCs/>
          <w:sz w:val="24"/>
          <w:szCs w:val="24"/>
        </w:rPr>
        <w:t>5.</w:t>
      </w:r>
      <w:r w:rsidRPr="007A0F0A">
        <w:rPr>
          <w:rFonts w:ascii="Times New Roman" w:hAnsi="Times New Roman"/>
          <w:bCs/>
          <w:sz w:val="24"/>
          <w:szCs w:val="24"/>
        </w:rPr>
        <w:tab/>
        <w:t xml:space="preserve">Umowa w sprawie wykonania zamówienia publicznego może zostać zawarta w terminie nie krótszym niż 10  dni od dnia przesłania zawiadomienia o wyborze najkorzystniejszej oferty poprzez Platformę e-Zamówienia znajdującej się pod adresem: </w:t>
      </w:r>
      <w:hyperlink r:id="rId29" w:history="1">
        <w:r w:rsidRPr="007A0F0A">
          <w:rPr>
            <w:rFonts w:ascii="Times New Roman" w:hAnsi="Times New Roman"/>
            <w:bCs/>
            <w:sz w:val="24"/>
            <w:szCs w:val="24"/>
          </w:rPr>
          <w:t>https://ezamowienia.gov.pl</w:t>
        </w:r>
      </w:hyperlink>
      <w:r w:rsidRPr="007A0F0A">
        <w:rPr>
          <w:rFonts w:ascii="Times New Roman" w:hAnsi="Times New Roman"/>
          <w:bCs/>
          <w:sz w:val="24"/>
          <w:szCs w:val="24"/>
        </w:rPr>
        <w:t xml:space="preserve"> oraz na stronie internetowej zamawiającego pod adresem: </w:t>
      </w:r>
      <w:hyperlink r:id="rId30" w:history="1">
        <w:r w:rsidRPr="007A0F0A">
          <w:rPr>
            <w:rFonts w:ascii="Times New Roman" w:hAnsi="Times New Roman"/>
            <w:bCs/>
            <w:sz w:val="24"/>
            <w:szCs w:val="24"/>
          </w:rPr>
          <w:t>www.mpecrzeszow.pl</w:t>
        </w:r>
      </w:hyperlink>
      <w:r w:rsidRPr="007A0F0A">
        <w:rPr>
          <w:rFonts w:ascii="Times New Roman" w:hAnsi="Times New Roman"/>
          <w:bCs/>
          <w:sz w:val="24"/>
          <w:szCs w:val="24"/>
        </w:rPr>
        <w:t>,.</w:t>
      </w:r>
    </w:p>
    <w:p w14:paraId="1F3336FD" w14:textId="77777777" w:rsidR="007A0F0A" w:rsidRPr="007A0F0A" w:rsidRDefault="007A0F0A" w:rsidP="007A0F0A">
      <w:pPr>
        <w:pStyle w:val="Tekstpodstawowy3"/>
        <w:tabs>
          <w:tab w:val="left" w:pos="-142"/>
          <w:tab w:val="num" w:pos="1440"/>
        </w:tabs>
        <w:spacing w:after="0"/>
        <w:ind w:left="-142" w:right="-6" w:hanging="425"/>
        <w:jc w:val="both"/>
        <w:rPr>
          <w:sz w:val="24"/>
          <w:szCs w:val="24"/>
        </w:rPr>
      </w:pPr>
      <w:r w:rsidRPr="007A0F0A">
        <w:rPr>
          <w:sz w:val="24"/>
          <w:szCs w:val="24"/>
        </w:rPr>
        <w:tab/>
        <w:t>Umowa jw. może zostać zawarta przed upływem wskazanego wyżej terminu, jeżeli w postępowaniu o udzielenie zamówienia została złożona tylko jedna oferta..</w:t>
      </w:r>
    </w:p>
    <w:p w14:paraId="0AD14F78" w14:textId="77777777" w:rsidR="007A0F0A" w:rsidRPr="007A0F0A" w:rsidRDefault="007A0F0A" w:rsidP="007A0F0A">
      <w:pPr>
        <w:pStyle w:val="Tekstpodstawowy"/>
        <w:tabs>
          <w:tab w:val="left" w:pos="-142"/>
        </w:tabs>
        <w:ind w:left="-142" w:right="-6" w:hanging="425"/>
        <w:jc w:val="both"/>
        <w:rPr>
          <w:b w:val="0"/>
          <w:bCs/>
          <w:sz w:val="24"/>
        </w:rPr>
      </w:pPr>
      <w:r w:rsidRPr="007A0F0A">
        <w:rPr>
          <w:b w:val="0"/>
          <w:bCs/>
          <w:sz w:val="24"/>
        </w:rPr>
        <w:t>6.</w:t>
      </w:r>
      <w:r w:rsidRPr="007A0F0A">
        <w:rPr>
          <w:b w:val="0"/>
          <w:bCs/>
          <w:sz w:val="24"/>
        </w:rPr>
        <w:tab/>
        <w:t>W przypadku wniesienia odwołania Zamawiający nie może zawrzeć umowy do czasu ogłoszenia przez Krajową Izbę Odwoławczą wyroku lub postanowienia kończącego postępowanie odwoławcze.</w:t>
      </w:r>
    </w:p>
    <w:p w14:paraId="1AE273FB" w14:textId="77777777" w:rsidR="007A0F0A" w:rsidRPr="007A0F0A" w:rsidRDefault="007A0F0A" w:rsidP="00D13411">
      <w:pPr>
        <w:ind w:hanging="567"/>
        <w:jc w:val="both"/>
      </w:pPr>
      <w:r w:rsidRPr="007A0F0A">
        <w:lastRenderedPageBreak/>
        <w:t>7.</w:t>
      </w:r>
      <w:r w:rsidRPr="007A0F0A">
        <w:tab/>
        <w:t xml:space="preserve">Wykonawcy wspólnie ubiegający się o udzielenie zamówienia, których oferta zostanie wybrana jako najkorzystniejsza, przed podpisaniem umowy zobowiązani są złożyć stosowne pełnomocnictwo do podpisania umowy, o ile nie wynika to z pełnomocnictwa, o którym mowa w Rozdziale VIII pkt 4 niniejszej SWZ oraz umowę konsorcjum lub odpowiednio umowę spółki cywilnej. </w:t>
      </w:r>
    </w:p>
    <w:p w14:paraId="7C881F4C" w14:textId="77777777" w:rsidR="007A0F0A" w:rsidRPr="007A0F0A" w:rsidRDefault="007A0F0A" w:rsidP="007A0F0A">
      <w:pPr>
        <w:tabs>
          <w:tab w:val="left" w:pos="360"/>
        </w:tabs>
        <w:ind w:hanging="426"/>
        <w:jc w:val="both"/>
      </w:pPr>
      <w:r w:rsidRPr="007A0F0A">
        <w:t>8.</w:t>
      </w:r>
      <w:r w:rsidRPr="007A0F0A">
        <w:tab/>
        <w:t xml:space="preserve">Zgodnie z art. 263 Ustawy,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0D25B2E1" w14:textId="77777777" w:rsidR="007A0F0A" w:rsidRPr="007A0F0A" w:rsidRDefault="007A0F0A" w:rsidP="007A0F0A">
      <w:pPr>
        <w:tabs>
          <w:tab w:val="left" w:pos="360"/>
        </w:tabs>
        <w:ind w:hanging="426"/>
        <w:jc w:val="both"/>
      </w:pPr>
      <w:r w:rsidRPr="007A0F0A">
        <w:t>9.</w:t>
      </w:r>
      <w:r w:rsidRPr="007A0F0A">
        <w:tab/>
        <w:t>Przez uchylanie się od zawarcia umowy Zamawiający rozumie brak złożenia podpisu w terminie wskazanym przez Zamawiającego.</w:t>
      </w:r>
    </w:p>
    <w:p w14:paraId="7A4C1669" w14:textId="77777777" w:rsidR="007A0F0A" w:rsidRPr="007A0F0A" w:rsidRDefault="007A0F0A" w:rsidP="007A0F0A">
      <w:pPr>
        <w:tabs>
          <w:tab w:val="left" w:pos="360"/>
        </w:tabs>
        <w:ind w:hanging="426"/>
        <w:jc w:val="both"/>
      </w:pPr>
      <w:r w:rsidRPr="007A0F0A">
        <w:t>10.</w:t>
      </w:r>
      <w:r w:rsidRPr="007A0F0A">
        <w:tab/>
        <w:t>Zamawiający unieważni postępowanie w sytuacji, gdy wystąpią przesłanki wskazane w art. 255 Ustawy.</w:t>
      </w:r>
    </w:p>
    <w:p w14:paraId="5404AE95" w14:textId="77777777" w:rsidR="007A0F0A" w:rsidRPr="007A0F0A" w:rsidRDefault="007A0F0A" w:rsidP="007A0F0A">
      <w:pPr>
        <w:tabs>
          <w:tab w:val="left" w:pos="284"/>
        </w:tabs>
        <w:ind w:hanging="426"/>
        <w:jc w:val="both"/>
      </w:pPr>
      <w:r w:rsidRPr="007A0F0A">
        <w:t>11.</w:t>
      </w:r>
      <w:r w:rsidRPr="007A0F0A">
        <w:tab/>
        <w:t xml:space="preserve"> Zamawiający nie później niż w terminie 30 dni od dnia zawarcia umowy w sprawie zamówienia publicznego przekaże ogłoszenie o udzieleniu zamówienia Urzędowi Publikacji Unii Europejskiej.</w:t>
      </w:r>
    </w:p>
    <w:p w14:paraId="03BAF3C9" w14:textId="77777777" w:rsidR="004E76B9" w:rsidRPr="00EB2236" w:rsidRDefault="004E76B9" w:rsidP="004E76B9">
      <w:pPr>
        <w:pStyle w:val="Stopka"/>
        <w:tabs>
          <w:tab w:val="clear" w:pos="4536"/>
          <w:tab w:val="clear" w:pos="9072"/>
        </w:tabs>
        <w:ind w:left="540" w:hanging="540"/>
        <w:jc w:val="both"/>
        <w:rPr>
          <w:b/>
          <w:bCs w:val="0"/>
          <w:sz w:val="20"/>
          <w:szCs w:val="20"/>
        </w:rPr>
      </w:pPr>
    </w:p>
    <w:p w14:paraId="362728A2" w14:textId="00D16E9F" w:rsidR="004E76B9" w:rsidRPr="00963C81" w:rsidRDefault="00A512B9" w:rsidP="004E76B9">
      <w:pPr>
        <w:pStyle w:val="Stopka"/>
        <w:tabs>
          <w:tab w:val="clear" w:pos="4536"/>
          <w:tab w:val="clear" w:pos="9072"/>
        </w:tabs>
        <w:ind w:left="-426"/>
        <w:jc w:val="both"/>
        <w:rPr>
          <w:b/>
          <w:bCs w:val="0"/>
          <w:u w:val="single"/>
        </w:rPr>
      </w:pPr>
      <w:r>
        <w:rPr>
          <w:b/>
          <w:u w:val="single"/>
        </w:rPr>
        <w:t>X</w:t>
      </w:r>
      <w:r w:rsidR="004F01D9">
        <w:rPr>
          <w:b/>
          <w:u w:val="single"/>
        </w:rPr>
        <w:t>VIII</w:t>
      </w:r>
      <w:r w:rsidR="004E76B9" w:rsidRPr="00963C81">
        <w:rPr>
          <w:b/>
          <w:u w:val="single"/>
        </w:rPr>
        <w:t xml:space="preserve">. </w:t>
      </w:r>
      <w:r w:rsidR="009C28BF">
        <w:rPr>
          <w:b/>
          <w:u w:val="single"/>
        </w:rPr>
        <w:t>INFORMACJE</w:t>
      </w:r>
      <w:r w:rsidR="004E76B9" w:rsidRPr="00963C81">
        <w:rPr>
          <w:b/>
          <w:u w:val="single"/>
        </w:rPr>
        <w:t xml:space="preserve"> DOTYCZĄCE ZABEZPIECZE</w:t>
      </w:r>
      <w:r w:rsidR="00E11D5E">
        <w:rPr>
          <w:b/>
          <w:u w:val="single"/>
        </w:rPr>
        <w:t>NIA NALEŻYTEGO WYKONANIA  UMOWY</w:t>
      </w:r>
      <w:r w:rsidR="0061118B">
        <w:rPr>
          <w:b/>
          <w:u w:val="single"/>
        </w:rPr>
        <w:t>.</w:t>
      </w:r>
    </w:p>
    <w:p w14:paraId="174E94B0" w14:textId="77777777" w:rsidR="004E76B9" w:rsidRPr="00963C81" w:rsidRDefault="004E76B9" w:rsidP="004E76B9">
      <w:pPr>
        <w:pStyle w:val="Stopka"/>
        <w:tabs>
          <w:tab w:val="clear" w:pos="4536"/>
          <w:tab w:val="clear" w:pos="9072"/>
        </w:tabs>
        <w:ind w:left="-426"/>
        <w:jc w:val="both"/>
        <w:rPr>
          <w:bCs w:val="0"/>
        </w:rPr>
      </w:pPr>
      <w:r w:rsidRPr="00963C81">
        <w:t>Zamawiający w tym postępowania nie wymaga wnoszenia zabezpieczenia.</w:t>
      </w:r>
    </w:p>
    <w:p w14:paraId="3CAAE281" w14:textId="77777777" w:rsidR="00CF2100" w:rsidRDefault="00CF2100" w:rsidP="00F234E9">
      <w:pPr>
        <w:ind w:left="-360" w:right="-546"/>
        <w:jc w:val="both"/>
        <w:rPr>
          <w:sz w:val="20"/>
          <w:szCs w:val="20"/>
        </w:rPr>
      </w:pPr>
    </w:p>
    <w:p w14:paraId="23CC28EC" w14:textId="2489E8ED" w:rsidR="00F234E9" w:rsidRPr="00046625" w:rsidRDefault="00146FCE" w:rsidP="00046625">
      <w:pPr>
        <w:pStyle w:val="Nagwek8"/>
        <w:spacing w:before="0" w:after="0"/>
        <w:ind w:left="-426" w:right="-6"/>
        <w:jc w:val="both"/>
        <w:rPr>
          <w:b/>
          <w:i w:val="0"/>
          <w:iCs w:val="0"/>
          <w:u w:val="single"/>
        </w:rPr>
      </w:pPr>
      <w:r w:rsidRPr="003D5762">
        <w:rPr>
          <w:b/>
          <w:i w:val="0"/>
          <w:iCs w:val="0"/>
          <w:u w:val="single"/>
        </w:rPr>
        <w:t>X</w:t>
      </w:r>
      <w:r w:rsidR="004F01D9">
        <w:rPr>
          <w:b/>
          <w:i w:val="0"/>
          <w:iCs w:val="0"/>
          <w:u w:val="single"/>
        </w:rPr>
        <w:t>IX</w:t>
      </w:r>
      <w:r w:rsidR="00F234E9" w:rsidRPr="003D5762">
        <w:rPr>
          <w:b/>
          <w:i w:val="0"/>
          <w:iCs w:val="0"/>
          <w:u w:val="single"/>
        </w:rPr>
        <w:t>.</w:t>
      </w:r>
      <w:r w:rsidR="00CE536F" w:rsidRPr="003D5762">
        <w:rPr>
          <w:b/>
          <w:i w:val="0"/>
          <w:iCs w:val="0"/>
          <w:u w:val="single"/>
        </w:rPr>
        <w:t xml:space="preserve">  </w:t>
      </w:r>
      <w:r w:rsidR="00891BC3" w:rsidRPr="00891BC3">
        <w:rPr>
          <w:b/>
          <w:i w:val="0"/>
          <w:iCs w:val="0"/>
          <w:u w:val="single"/>
        </w:rPr>
        <w:t>PROJEKTOWANE POSTANOWIENIA UMOWY W SPRAWIE ZAMÓWIENIA PUBLICZNEGO, KTÓRE ZOSTANĄ WPROWADZONE DO UMOWY W SPRAWIE ZAMÓWI</w:t>
      </w:r>
      <w:r w:rsidR="00E11D5E">
        <w:rPr>
          <w:b/>
          <w:i w:val="0"/>
          <w:iCs w:val="0"/>
          <w:u w:val="single"/>
        </w:rPr>
        <w:t>ENIA PUBLICZNEGO</w:t>
      </w:r>
      <w:r w:rsidR="008049D6">
        <w:rPr>
          <w:b/>
          <w:i w:val="0"/>
          <w:iCs w:val="0"/>
          <w:u w:val="single"/>
        </w:rPr>
        <w:t>.</w:t>
      </w:r>
    </w:p>
    <w:p w14:paraId="6A4A9EAE" w14:textId="77777777" w:rsidR="00146FCE" w:rsidRDefault="00B93BB6" w:rsidP="00146FCE">
      <w:pPr>
        <w:pStyle w:val="Tekstpodstawowy2"/>
        <w:spacing w:after="0" w:line="240" w:lineRule="auto"/>
        <w:jc w:val="center"/>
      </w:pPr>
      <w:r>
        <w:t>Rozdział I</w:t>
      </w:r>
    </w:p>
    <w:p w14:paraId="4BB66BDA" w14:textId="77777777" w:rsidR="003D0730" w:rsidRPr="007E4EEA" w:rsidRDefault="003D0730" w:rsidP="003D0730">
      <w:pPr>
        <w:jc w:val="center"/>
        <w:rPr>
          <w:sz w:val="6"/>
          <w:szCs w:val="6"/>
        </w:rPr>
      </w:pPr>
    </w:p>
    <w:p w14:paraId="30546097" w14:textId="77777777" w:rsidR="00BE61B9" w:rsidRPr="00FA67F2" w:rsidRDefault="00BE61B9">
      <w:pPr>
        <w:numPr>
          <w:ilvl w:val="0"/>
          <w:numId w:val="12"/>
        </w:numPr>
        <w:tabs>
          <w:tab w:val="clear" w:pos="360"/>
          <w:tab w:val="num" w:pos="0"/>
        </w:tabs>
        <w:ind w:left="0" w:hanging="426"/>
        <w:jc w:val="both"/>
        <w:rPr>
          <w:bCs w:val="0"/>
        </w:rPr>
      </w:pPr>
      <w:r w:rsidRPr="00FA67F2">
        <w:rPr>
          <w:bCs w:val="0"/>
        </w:rPr>
        <w:t xml:space="preserve">Strony oświadczają, że wyżej wymienione osoby są upoważnione do zawierania umów </w:t>
      </w:r>
      <w:r w:rsidRPr="00FA67F2">
        <w:rPr>
          <w:bCs w:val="0"/>
        </w:rPr>
        <w:br/>
        <w:t>w imieniu swoich firm.</w:t>
      </w:r>
    </w:p>
    <w:p w14:paraId="300A44E4" w14:textId="77777777" w:rsidR="00BE61B9" w:rsidRPr="00FA67F2" w:rsidRDefault="00BE61B9" w:rsidP="00BE61B9">
      <w:pPr>
        <w:tabs>
          <w:tab w:val="num" w:pos="0"/>
        </w:tabs>
        <w:ind w:hanging="644"/>
        <w:jc w:val="both"/>
        <w:rPr>
          <w:b/>
          <w:bCs w:val="0"/>
          <w:sz w:val="6"/>
          <w:szCs w:val="6"/>
        </w:rPr>
      </w:pPr>
    </w:p>
    <w:p w14:paraId="1501B5F9" w14:textId="77777777" w:rsidR="00F02CE9" w:rsidRDefault="00BE61B9">
      <w:pPr>
        <w:numPr>
          <w:ilvl w:val="0"/>
          <w:numId w:val="12"/>
        </w:numPr>
        <w:tabs>
          <w:tab w:val="clear" w:pos="360"/>
          <w:tab w:val="num" w:pos="0"/>
        </w:tabs>
        <w:ind w:left="0" w:hanging="426"/>
        <w:jc w:val="both"/>
      </w:pPr>
      <w:r w:rsidRPr="00FA67F2">
        <w:t>Strony oświadczają, że działają w dobrej wierze i zobowiązują się przestrzegać z należytą starannością ustalenia wynikające z niniejszej umowy.</w:t>
      </w:r>
    </w:p>
    <w:p w14:paraId="7DAECE72" w14:textId="77777777" w:rsidR="00F02CE9" w:rsidRDefault="00F02CE9">
      <w:pPr>
        <w:numPr>
          <w:ilvl w:val="0"/>
          <w:numId w:val="12"/>
        </w:numPr>
        <w:tabs>
          <w:tab w:val="clear" w:pos="360"/>
          <w:tab w:val="num" w:pos="0"/>
        </w:tabs>
        <w:ind w:left="0" w:hanging="426"/>
        <w:jc w:val="both"/>
      </w:pPr>
      <w:r w:rsidRPr="00F02CE9">
        <w:t>Strony oświadczają, że wypełniły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(RODO) wobec osób fizycznych, od których dane osobowe bezpośrednio lub pośrednio pozyskałem </w:t>
      </w:r>
      <w:r w:rsidRPr="00F375D6">
        <w:t>w celu realizacji przedmiotu niniejszej umowy</w:t>
      </w:r>
      <w:r w:rsidRPr="00F02CE9">
        <w:t>.</w:t>
      </w:r>
    </w:p>
    <w:p w14:paraId="3632E613" w14:textId="24685C5D" w:rsidR="003D0730" w:rsidRDefault="003D0730" w:rsidP="003D0730">
      <w:pPr>
        <w:pStyle w:val="Tekstpodstawowy2"/>
        <w:spacing w:after="0" w:line="240" w:lineRule="auto"/>
        <w:jc w:val="center"/>
      </w:pPr>
      <w:r w:rsidRPr="00FD100E">
        <w:t>Rozdział II</w:t>
      </w:r>
    </w:p>
    <w:p w14:paraId="52AC1D7F" w14:textId="77777777" w:rsidR="009066CC" w:rsidRPr="009066CC" w:rsidRDefault="009066CC" w:rsidP="003D0730">
      <w:pPr>
        <w:pStyle w:val="Tekstpodstawowy2"/>
        <w:spacing w:after="0" w:line="240" w:lineRule="auto"/>
        <w:jc w:val="center"/>
        <w:rPr>
          <w:sz w:val="6"/>
          <w:szCs w:val="6"/>
        </w:rPr>
      </w:pPr>
    </w:p>
    <w:p w14:paraId="4FE6B203" w14:textId="0E21D9F6" w:rsidR="004F01D9" w:rsidRPr="002A7637" w:rsidRDefault="0021616B">
      <w:pPr>
        <w:pStyle w:val="Nagwek"/>
        <w:numPr>
          <w:ilvl w:val="0"/>
          <w:numId w:val="15"/>
        </w:numPr>
        <w:tabs>
          <w:tab w:val="clear" w:pos="720"/>
          <w:tab w:val="num" w:pos="0"/>
        </w:tabs>
        <w:ind w:left="0" w:hanging="426"/>
        <w:jc w:val="both"/>
        <w:rPr>
          <w:sz w:val="6"/>
          <w:szCs w:val="6"/>
        </w:rPr>
      </w:pPr>
      <w:r w:rsidRPr="002A7637">
        <w:t xml:space="preserve">Przedmiotem </w:t>
      </w:r>
      <w:r w:rsidR="00810300" w:rsidRPr="002A7637">
        <w:t>umowy</w:t>
      </w:r>
      <w:r w:rsidRPr="002A7637">
        <w:t xml:space="preserve"> jest: </w:t>
      </w:r>
      <w:r w:rsidR="004F01D9" w:rsidRPr="002A7637">
        <w:rPr>
          <w:b/>
        </w:rPr>
        <w:t>„</w:t>
      </w:r>
      <w:r w:rsidR="00BD51B2" w:rsidRPr="002A7637">
        <w:rPr>
          <w:b/>
        </w:rPr>
        <w:t>Sukcesywna d</w:t>
      </w:r>
      <w:r w:rsidR="004F01D9" w:rsidRPr="002A7637">
        <w:rPr>
          <w:b/>
        </w:rPr>
        <w:t xml:space="preserve">ostawa urządzeń automatycznej regulacji </w:t>
      </w:r>
      <w:proofErr w:type="spellStart"/>
      <w:r w:rsidR="004F01D9" w:rsidRPr="002A7637">
        <w:rPr>
          <w:b/>
        </w:rPr>
        <w:t>AKPiA</w:t>
      </w:r>
      <w:proofErr w:type="spellEnd"/>
      <w:r w:rsidR="004F01D9" w:rsidRPr="002A7637">
        <w:rPr>
          <w:b/>
        </w:rPr>
        <w:t xml:space="preserve"> pod potrzeby węzłów cieplnych”</w:t>
      </w:r>
      <w:r w:rsidR="004F01D9" w:rsidRPr="002A7637">
        <w:t xml:space="preserve">, z podziałem na </w:t>
      </w:r>
      <w:r w:rsidR="007A0F0A">
        <w:t>cztery</w:t>
      </w:r>
      <w:r w:rsidR="004F01D9" w:rsidRPr="002A7637">
        <w:t xml:space="preserve"> Części</w:t>
      </w:r>
      <w:r w:rsidR="00634D28" w:rsidRPr="002A7637">
        <w:t xml:space="preserve">, </w:t>
      </w:r>
      <w:r w:rsidR="002A7637" w:rsidRPr="002A7637">
        <w:t xml:space="preserve">znak sprawy: </w:t>
      </w:r>
      <w:r w:rsidR="002A7637" w:rsidRPr="002A7637">
        <w:br/>
      </w:r>
      <w:r w:rsidR="00634D28" w:rsidRPr="002A7637">
        <w:t>KZP-1/252/TTZ/</w:t>
      </w:r>
      <w:r w:rsidR="00AE256F">
        <w:t>7</w:t>
      </w:r>
      <w:r w:rsidR="007F18A4" w:rsidRPr="002A7637">
        <w:t>/2</w:t>
      </w:r>
      <w:r w:rsidR="007A0F0A">
        <w:t>3</w:t>
      </w:r>
      <w:r w:rsidR="00BD51B2" w:rsidRPr="002A7637">
        <w:t>)</w:t>
      </w:r>
      <w:r w:rsidR="004F01D9" w:rsidRPr="002A7637">
        <w:t>:</w:t>
      </w:r>
    </w:p>
    <w:p w14:paraId="6047F2A8" w14:textId="77777777" w:rsidR="004F01D9" w:rsidRPr="002A7637" w:rsidRDefault="004F01D9" w:rsidP="004F01D9">
      <w:pPr>
        <w:pStyle w:val="Nagwek"/>
        <w:tabs>
          <w:tab w:val="left" w:pos="142"/>
        </w:tabs>
        <w:jc w:val="both"/>
        <w:rPr>
          <w:sz w:val="6"/>
          <w:szCs w:val="6"/>
        </w:rPr>
      </w:pPr>
    </w:p>
    <w:p w14:paraId="7D9B5178" w14:textId="77777777" w:rsidR="00D13411" w:rsidRPr="002F63C6" w:rsidRDefault="00D13411" w:rsidP="00D13411">
      <w:pPr>
        <w:pStyle w:val="Stopka"/>
        <w:tabs>
          <w:tab w:val="clear" w:pos="4536"/>
          <w:tab w:val="clear" w:pos="9072"/>
          <w:tab w:val="left" w:pos="2268"/>
          <w:tab w:val="left" w:pos="9180"/>
        </w:tabs>
        <w:ind w:hanging="360"/>
        <w:jc w:val="both"/>
        <w:rPr>
          <w:b/>
        </w:rPr>
      </w:pPr>
      <w:r w:rsidRPr="002F63C6">
        <w:rPr>
          <w:b/>
        </w:rPr>
        <w:tab/>
        <w:t xml:space="preserve">Część 1: Regulatory różnicy ciśnień </w:t>
      </w:r>
    </w:p>
    <w:p w14:paraId="4A9153E4" w14:textId="77777777" w:rsidR="00D13411" w:rsidRPr="002F63C6" w:rsidRDefault="00D13411" w:rsidP="00D13411">
      <w:pPr>
        <w:pStyle w:val="Stopka"/>
        <w:tabs>
          <w:tab w:val="clear" w:pos="4536"/>
          <w:tab w:val="clear" w:pos="9072"/>
          <w:tab w:val="left" w:pos="2268"/>
          <w:tab w:val="left" w:pos="9180"/>
        </w:tabs>
        <w:ind w:hanging="360"/>
        <w:jc w:val="both"/>
        <w:rPr>
          <w:b/>
        </w:rPr>
      </w:pPr>
      <w:r w:rsidRPr="002F63C6">
        <w:rPr>
          <w:b/>
        </w:rPr>
        <w:tab/>
        <w:t xml:space="preserve">Część 2: Elektroniczne regulatory temperatury </w:t>
      </w:r>
    </w:p>
    <w:p w14:paraId="444C2FDD" w14:textId="77777777" w:rsidR="00D13411" w:rsidRPr="002F63C6" w:rsidRDefault="00D13411" w:rsidP="00D13411">
      <w:pPr>
        <w:pStyle w:val="Stopka"/>
        <w:tabs>
          <w:tab w:val="clear" w:pos="4536"/>
          <w:tab w:val="clear" w:pos="9072"/>
          <w:tab w:val="left" w:pos="2160"/>
          <w:tab w:val="left" w:pos="2268"/>
        </w:tabs>
        <w:ind w:hanging="360"/>
        <w:jc w:val="both"/>
        <w:rPr>
          <w:b/>
        </w:rPr>
      </w:pPr>
      <w:r w:rsidRPr="002F63C6">
        <w:rPr>
          <w:b/>
        </w:rPr>
        <w:tab/>
        <w:t xml:space="preserve">Część 3: Termostaty </w:t>
      </w:r>
    </w:p>
    <w:p w14:paraId="39D5098D" w14:textId="77777777" w:rsidR="00D13411" w:rsidRPr="002F63C6" w:rsidRDefault="00D13411" w:rsidP="00D13411">
      <w:pPr>
        <w:pStyle w:val="Stopka"/>
        <w:tabs>
          <w:tab w:val="clear" w:pos="4536"/>
          <w:tab w:val="clear" w:pos="9072"/>
          <w:tab w:val="left" w:pos="2268"/>
        </w:tabs>
        <w:ind w:hanging="360"/>
        <w:rPr>
          <w:b/>
        </w:rPr>
      </w:pPr>
      <w:r w:rsidRPr="002F63C6">
        <w:rPr>
          <w:b/>
        </w:rPr>
        <w:tab/>
        <w:t xml:space="preserve">Część 4: Pozostałe urządzenia </w:t>
      </w:r>
      <w:proofErr w:type="spellStart"/>
      <w:r w:rsidRPr="002F63C6">
        <w:rPr>
          <w:b/>
        </w:rPr>
        <w:t>AKPiA</w:t>
      </w:r>
      <w:proofErr w:type="spellEnd"/>
      <w:r w:rsidRPr="002F63C6">
        <w:rPr>
          <w:b/>
        </w:rPr>
        <w:t xml:space="preserve"> </w:t>
      </w:r>
    </w:p>
    <w:p w14:paraId="3CDC3F03" w14:textId="77777777" w:rsidR="00D13411" w:rsidRPr="002C79D7" w:rsidRDefault="00D13411" w:rsidP="00D13411">
      <w:pPr>
        <w:pStyle w:val="Tekstpodstawowy3"/>
        <w:spacing w:after="0"/>
        <w:jc w:val="both"/>
        <w:rPr>
          <w:sz w:val="6"/>
          <w:szCs w:val="6"/>
        </w:rPr>
      </w:pPr>
    </w:p>
    <w:p w14:paraId="08414BAA" w14:textId="77777777" w:rsidR="00810300" w:rsidRPr="002A7637" w:rsidRDefault="00810300" w:rsidP="00810300">
      <w:pPr>
        <w:jc w:val="both"/>
        <w:rPr>
          <w:sz w:val="6"/>
          <w:szCs w:val="6"/>
        </w:rPr>
      </w:pPr>
    </w:p>
    <w:p w14:paraId="4C007E71" w14:textId="77777777" w:rsidR="0021616B" w:rsidRPr="002A7637" w:rsidRDefault="0021616B" w:rsidP="00810300">
      <w:pPr>
        <w:tabs>
          <w:tab w:val="left" w:pos="0"/>
        </w:tabs>
        <w:ind w:right="-2"/>
        <w:jc w:val="both"/>
        <w:rPr>
          <w:rFonts w:eastAsia="Calibri"/>
          <w:bCs w:val="0"/>
          <w:i/>
        </w:rPr>
      </w:pPr>
      <w:r w:rsidRPr="002A7637">
        <w:rPr>
          <w:rFonts w:eastAsia="Calibri"/>
          <w:i/>
        </w:rPr>
        <w:t xml:space="preserve">Jest to zamówienie na dostawę o kodzie numerycznym Wspólnego słownika zamówień </w:t>
      </w:r>
      <w:r w:rsidRPr="002A7637">
        <w:rPr>
          <w:rFonts w:eastAsia="Calibri"/>
          <w:bCs w:val="0"/>
          <w:i/>
        </w:rPr>
        <w:t>(CPV):</w:t>
      </w:r>
    </w:p>
    <w:p w14:paraId="08F1051A" w14:textId="77777777" w:rsidR="004F01D9" w:rsidRPr="002A7637" w:rsidRDefault="004F01D9" w:rsidP="004F01D9">
      <w:pPr>
        <w:pStyle w:val="Stopka"/>
        <w:tabs>
          <w:tab w:val="clear" w:pos="4536"/>
          <w:tab w:val="clear" w:pos="9072"/>
          <w:tab w:val="left" w:pos="9180"/>
        </w:tabs>
        <w:ind w:left="360" w:hanging="360"/>
        <w:jc w:val="both"/>
        <w:rPr>
          <w:i/>
        </w:rPr>
      </w:pPr>
      <w:r w:rsidRPr="002A7637">
        <w:rPr>
          <w:i/>
        </w:rPr>
        <w:t>CPV 42131140-9 Zawory obniżające ciśnienie, sterujące, kontrolne i bezpieczeństwa,</w:t>
      </w:r>
    </w:p>
    <w:p w14:paraId="215D77A3" w14:textId="77777777" w:rsidR="004F01D9" w:rsidRPr="002A7637" w:rsidRDefault="004F01D9" w:rsidP="004F01D9">
      <w:pPr>
        <w:pStyle w:val="Stopka"/>
        <w:tabs>
          <w:tab w:val="clear" w:pos="4536"/>
          <w:tab w:val="clear" w:pos="9072"/>
          <w:tab w:val="left" w:pos="9180"/>
        </w:tabs>
        <w:ind w:left="360" w:hanging="360"/>
        <w:jc w:val="both"/>
        <w:rPr>
          <w:i/>
        </w:rPr>
      </w:pPr>
      <w:r w:rsidRPr="002A7637">
        <w:rPr>
          <w:i/>
        </w:rPr>
        <w:t xml:space="preserve">CPV 42131142-3 Zawory sterujące, </w:t>
      </w:r>
    </w:p>
    <w:p w14:paraId="19C35CBE" w14:textId="77777777" w:rsidR="004F01D9" w:rsidRPr="002A7637" w:rsidRDefault="004F01D9" w:rsidP="004F01D9">
      <w:pPr>
        <w:pStyle w:val="Stopka"/>
        <w:tabs>
          <w:tab w:val="clear" w:pos="4536"/>
          <w:tab w:val="clear" w:pos="9072"/>
          <w:tab w:val="left" w:pos="9180"/>
        </w:tabs>
        <w:ind w:left="360" w:hanging="360"/>
        <w:jc w:val="both"/>
        <w:rPr>
          <w:i/>
        </w:rPr>
      </w:pPr>
      <w:r w:rsidRPr="002A7637">
        <w:rPr>
          <w:i/>
        </w:rPr>
        <w:t>CPV 42131130-6 Regulatory temperatury,</w:t>
      </w:r>
    </w:p>
    <w:p w14:paraId="76C9A529" w14:textId="77777777" w:rsidR="004F01D9" w:rsidRPr="002A7637" w:rsidRDefault="004F01D9" w:rsidP="004F01D9">
      <w:pPr>
        <w:pStyle w:val="Stopka"/>
        <w:tabs>
          <w:tab w:val="clear" w:pos="4536"/>
          <w:tab w:val="clear" w:pos="9072"/>
          <w:tab w:val="left" w:pos="9180"/>
        </w:tabs>
        <w:ind w:left="360" w:hanging="360"/>
        <w:jc w:val="both"/>
        <w:rPr>
          <w:i/>
        </w:rPr>
      </w:pPr>
      <w:r w:rsidRPr="002A7637">
        <w:rPr>
          <w:i/>
        </w:rPr>
        <w:t xml:space="preserve">CPV 42132110-7 Elektryczne siłowniki zaworowe, </w:t>
      </w:r>
    </w:p>
    <w:p w14:paraId="30D20251" w14:textId="77777777" w:rsidR="004F01D9" w:rsidRPr="002A7637" w:rsidRDefault="004F01D9" w:rsidP="004F01D9">
      <w:pPr>
        <w:pStyle w:val="Stopka"/>
        <w:tabs>
          <w:tab w:val="clear" w:pos="4536"/>
          <w:tab w:val="clear" w:pos="9072"/>
          <w:tab w:val="left" w:pos="9180"/>
        </w:tabs>
        <w:ind w:left="360" w:hanging="360"/>
        <w:jc w:val="both"/>
        <w:rPr>
          <w:i/>
        </w:rPr>
      </w:pPr>
      <w:r w:rsidRPr="002A7637">
        <w:rPr>
          <w:i/>
        </w:rPr>
        <w:t>CPV 30237475-9 Czujniki elektryczne,</w:t>
      </w:r>
    </w:p>
    <w:p w14:paraId="03AFB0FA" w14:textId="77777777" w:rsidR="004F01D9" w:rsidRPr="002A7637" w:rsidRDefault="004F01D9" w:rsidP="004F01D9">
      <w:pPr>
        <w:pStyle w:val="Stopka"/>
        <w:tabs>
          <w:tab w:val="clear" w:pos="4536"/>
          <w:tab w:val="clear" w:pos="9072"/>
          <w:tab w:val="left" w:pos="9180"/>
        </w:tabs>
        <w:ind w:left="360" w:hanging="360"/>
        <w:jc w:val="both"/>
        <w:rPr>
          <w:i/>
        </w:rPr>
      </w:pPr>
      <w:r w:rsidRPr="002A7637">
        <w:rPr>
          <w:i/>
        </w:rPr>
        <w:t>CPV 42943210-3 Termostaty zanurzeniowe.</w:t>
      </w:r>
    </w:p>
    <w:p w14:paraId="2FF3B238" w14:textId="77777777" w:rsidR="004F01D9" w:rsidRPr="002A7637" w:rsidRDefault="004F01D9" w:rsidP="004F01D9">
      <w:pPr>
        <w:pStyle w:val="Tekstpodstawowy2"/>
        <w:tabs>
          <w:tab w:val="left" w:pos="0"/>
        </w:tabs>
        <w:spacing w:after="0" w:line="240" w:lineRule="auto"/>
        <w:ind w:left="360" w:hanging="720"/>
        <w:jc w:val="both"/>
        <w:rPr>
          <w:sz w:val="8"/>
          <w:szCs w:val="8"/>
        </w:rPr>
      </w:pPr>
      <w:r w:rsidRPr="002A7637">
        <w:rPr>
          <w:sz w:val="22"/>
          <w:szCs w:val="22"/>
        </w:rPr>
        <w:tab/>
      </w:r>
    </w:p>
    <w:p w14:paraId="4C99E1FE" w14:textId="092A1EFE" w:rsidR="004F01D9" w:rsidRPr="00CE7CAF" w:rsidRDefault="004F01D9" w:rsidP="004F01D9">
      <w:pPr>
        <w:pStyle w:val="Tekstpodstawowy2"/>
        <w:tabs>
          <w:tab w:val="left" w:pos="0"/>
        </w:tabs>
        <w:spacing w:after="0" w:line="240" w:lineRule="auto"/>
        <w:ind w:left="360" w:hanging="360"/>
        <w:jc w:val="both"/>
        <w:rPr>
          <w:b/>
          <w:bCs w:val="0"/>
        </w:rPr>
      </w:pPr>
      <w:r w:rsidRPr="002A7637">
        <w:rPr>
          <w:b/>
          <w:bCs w:val="0"/>
        </w:rPr>
        <w:t>Umowa dotyczy Części … (wg oferty).</w:t>
      </w:r>
    </w:p>
    <w:p w14:paraId="720B1CC0" w14:textId="77777777" w:rsidR="004F01D9" w:rsidRPr="009066CC" w:rsidRDefault="004F01D9" w:rsidP="004F01D9">
      <w:pPr>
        <w:tabs>
          <w:tab w:val="left" w:pos="0"/>
        </w:tabs>
        <w:ind w:right="1132"/>
        <w:jc w:val="both"/>
        <w:rPr>
          <w:rFonts w:eastAsia="Calibri"/>
          <w:bCs w:val="0"/>
          <w:i/>
          <w:color w:val="000000"/>
          <w:sz w:val="10"/>
          <w:szCs w:val="10"/>
        </w:rPr>
      </w:pPr>
    </w:p>
    <w:p w14:paraId="68653E6C" w14:textId="07A1505F" w:rsidR="009226A4" w:rsidRPr="004F01D9" w:rsidRDefault="004F01D9">
      <w:pPr>
        <w:pStyle w:val="Akapitzlist"/>
        <w:numPr>
          <w:ilvl w:val="0"/>
          <w:numId w:val="13"/>
        </w:numPr>
        <w:tabs>
          <w:tab w:val="left" w:pos="0"/>
        </w:tabs>
        <w:ind w:left="0" w:right="-2" w:hanging="426"/>
        <w:jc w:val="both"/>
        <w:rPr>
          <w:rFonts w:eastAsia="Calibri"/>
          <w:bCs w:val="0"/>
          <w:i/>
          <w:color w:val="000000"/>
          <w:sz w:val="28"/>
          <w:szCs w:val="28"/>
        </w:rPr>
      </w:pPr>
      <w:r w:rsidRPr="004F01D9">
        <w:lastRenderedPageBreak/>
        <w:t>Szczegółowa specyfikacja przedmiotu umowy zawierająca nazwy, typy, ilości, cenę oraz parametry techniczne ujęta jest w Załączniku nr …… do niniejszej umowy, stanowiącym jej integralną część</w:t>
      </w:r>
      <w:r w:rsidR="009226A4" w:rsidRPr="004F01D9">
        <w:rPr>
          <w:rFonts w:eastAsia="Calibri"/>
          <w:bCs w:val="0"/>
          <w:sz w:val="28"/>
          <w:szCs w:val="28"/>
        </w:rPr>
        <w:t>.</w:t>
      </w:r>
    </w:p>
    <w:p w14:paraId="0F189AB1" w14:textId="77777777" w:rsidR="009226A4" w:rsidRPr="00714348" w:rsidRDefault="009226A4" w:rsidP="009226A4">
      <w:pPr>
        <w:tabs>
          <w:tab w:val="left" w:pos="0"/>
        </w:tabs>
        <w:jc w:val="both"/>
        <w:rPr>
          <w:rFonts w:eastAsia="Calibri"/>
          <w:bCs w:val="0"/>
          <w:sz w:val="6"/>
          <w:szCs w:val="6"/>
        </w:rPr>
      </w:pPr>
    </w:p>
    <w:p w14:paraId="4C2896AB" w14:textId="77777777" w:rsidR="004F01D9" w:rsidRPr="00D13411" w:rsidRDefault="004F01D9" w:rsidP="004F01D9">
      <w:pPr>
        <w:tabs>
          <w:tab w:val="left" w:pos="0"/>
        </w:tabs>
        <w:ind w:right="-28" w:hanging="426"/>
        <w:jc w:val="both"/>
        <w:rPr>
          <w:color w:val="000000"/>
        </w:rPr>
      </w:pPr>
      <w:r w:rsidRPr="00D13411">
        <w:rPr>
          <w:rFonts w:eastAsia="Calibri"/>
          <w:bCs w:val="0"/>
        </w:rPr>
        <w:t>3</w:t>
      </w:r>
      <w:r w:rsidR="009226A4" w:rsidRPr="00D13411">
        <w:rPr>
          <w:rFonts w:eastAsia="Calibri"/>
          <w:bCs w:val="0"/>
        </w:rPr>
        <w:t>.</w:t>
      </w:r>
      <w:r w:rsidR="009226A4" w:rsidRPr="00D13411">
        <w:rPr>
          <w:rFonts w:eastAsia="Calibri"/>
          <w:bCs w:val="0"/>
        </w:rPr>
        <w:tab/>
      </w:r>
      <w:r w:rsidRPr="00D13411">
        <w:rPr>
          <w:color w:val="000000"/>
        </w:rPr>
        <w:t xml:space="preserve">Dostarczone urządzenia będą fabrycznie nowe, nieużywane, tj. wyprodukowane nie wcześniej </w:t>
      </w:r>
      <w:r w:rsidRPr="00D13411">
        <w:rPr>
          <w:color w:val="000000"/>
        </w:rPr>
        <w:br/>
        <w:t>niż 6 miesięcy przed datą ich dostarczenia do Zamawiającego.</w:t>
      </w:r>
    </w:p>
    <w:p w14:paraId="4C28FBA2" w14:textId="536D4701" w:rsidR="004F01D9" w:rsidRPr="00D13411" w:rsidRDefault="004F01D9" w:rsidP="00D13411">
      <w:pPr>
        <w:tabs>
          <w:tab w:val="left" w:pos="0"/>
        </w:tabs>
        <w:ind w:right="-28" w:hanging="426"/>
        <w:jc w:val="both"/>
      </w:pPr>
      <w:r w:rsidRPr="00D13411">
        <w:rPr>
          <w:color w:val="000000"/>
        </w:rPr>
        <w:t xml:space="preserve">4.   </w:t>
      </w:r>
      <w:r w:rsidR="00D13411">
        <w:rPr>
          <w:color w:val="000000"/>
        </w:rPr>
        <w:tab/>
      </w:r>
      <w:r w:rsidRPr="00D13411">
        <w:rPr>
          <w:color w:val="000000"/>
        </w:rPr>
        <w:t>Dostarczone urządzenia będą:</w:t>
      </w:r>
    </w:p>
    <w:p w14:paraId="5B4A43B3" w14:textId="4FB4D6ED" w:rsidR="004F01D9" w:rsidRPr="00D13411" w:rsidRDefault="004F01D9" w:rsidP="004F01D9">
      <w:pPr>
        <w:pStyle w:val="Tekstpodstawowy2"/>
        <w:tabs>
          <w:tab w:val="left" w:pos="540"/>
        </w:tabs>
        <w:spacing w:after="0" w:line="240" w:lineRule="auto"/>
        <w:jc w:val="both"/>
        <w:rPr>
          <w:color w:val="000000"/>
        </w:rPr>
      </w:pPr>
      <w:r w:rsidRPr="00D13411">
        <w:rPr>
          <w:color w:val="000000"/>
        </w:rPr>
        <w:t>4.1.   Posiadać oznakowanie CE zgodnie z obowiązującymi normami i przepisami w tym   zakresie.</w:t>
      </w:r>
    </w:p>
    <w:p w14:paraId="4B141FAA" w14:textId="7669A764" w:rsidR="004F01D9" w:rsidRPr="00D13411" w:rsidRDefault="004F01D9" w:rsidP="004F01D9">
      <w:pPr>
        <w:pStyle w:val="Tekstpodstawowy2"/>
        <w:tabs>
          <w:tab w:val="left" w:pos="540"/>
        </w:tabs>
        <w:spacing w:after="0" w:line="240" w:lineRule="auto"/>
        <w:jc w:val="both"/>
        <w:rPr>
          <w:color w:val="000000"/>
        </w:rPr>
      </w:pPr>
      <w:r w:rsidRPr="00D13411">
        <w:rPr>
          <w:color w:val="000000"/>
        </w:rPr>
        <w:t>4.2.  Spełniać wymagania przewidziane w:</w:t>
      </w:r>
    </w:p>
    <w:p w14:paraId="3036178F" w14:textId="77777777" w:rsidR="00D13411" w:rsidRPr="00D13411" w:rsidRDefault="00D13411" w:rsidP="00D13411">
      <w:pPr>
        <w:tabs>
          <w:tab w:val="left" w:pos="284"/>
        </w:tabs>
        <w:ind w:left="284" w:hanging="284"/>
        <w:jc w:val="both"/>
      </w:pPr>
      <w:r w:rsidRPr="00D13411">
        <w:t>-</w:t>
      </w:r>
      <w:r w:rsidRPr="00D13411">
        <w:tab/>
        <w:t>Ustawie z dnia 16 kwietnia 2004 r. o wyrobach budowlanych (tekst jednolity Dz. U. z 2021, poz. 1213) wraz z przepisami wykonawczymi do tej Ustawy,</w:t>
      </w:r>
    </w:p>
    <w:p w14:paraId="2632863E" w14:textId="77777777" w:rsidR="00D13411" w:rsidRPr="00D13411" w:rsidRDefault="00D13411" w:rsidP="00D13411">
      <w:pPr>
        <w:tabs>
          <w:tab w:val="left" w:pos="0"/>
          <w:tab w:val="left" w:pos="284"/>
        </w:tabs>
        <w:autoSpaceDE w:val="0"/>
        <w:autoSpaceDN w:val="0"/>
        <w:adjustRightInd w:val="0"/>
        <w:jc w:val="both"/>
      </w:pPr>
      <w:r w:rsidRPr="00D13411">
        <w:t>-</w:t>
      </w:r>
      <w:r w:rsidRPr="00D13411">
        <w:tab/>
        <w:t>Ustawie z dnia 30 sierpnia 2002 r. o systemie oceny zgodności (tj. Dz. U. z 2023, poz. 215),</w:t>
      </w:r>
    </w:p>
    <w:p w14:paraId="7B54C253" w14:textId="77777777" w:rsidR="00D13411" w:rsidRPr="00D13411" w:rsidRDefault="00D13411" w:rsidP="00D13411">
      <w:pPr>
        <w:tabs>
          <w:tab w:val="left" w:pos="284"/>
        </w:tabs>
        <w:autoSpaceDE w:val="0"/>
        <w:autoSpaceDN w:val="0"/>
        <w:adjustRightInd w:val="0"/>
        <w:ind w:left="284" w:hanging="284"/>
        <w:jc w:val="both"/>
      </w:pPr>
      <w:r w:rsidRPr="00D13411">
        <w:t>-</w:t>
      </w:r>
      <w:r w:rsidRPr="00D13411">
        <w:tab/>
        <w:t>Rozporządzeniu Parlamentu Europejskiego i Rady (UE) Nr 305/2011 z dnia 9 marca 2011 r. ustanawiającym zharmonizowane warunki wprowadzania do obrotu wyrobów budowlanych i uchylającym dyrektywę Rady 89/106/EWG.</w:t>
      </w:r>
    </w:p>
    <w:p w14:paraId="4F11E6D6" w14:textId="1314924A" w:rsidR="004F01D9" w:rsidRPr="00D13411" w:rsidRDefault="004F01D9" w:rsidP="00D13411">
      <w:pPr>
        <w:tabs>
          <w:tab w:val="num" w:pos="-284"/>
          <w:tab w:val="left" w:pos="0"/>
        </w:tabs>
        <w:ind w:left="708" w:hanging="1134"/>
        <w:jc w:val="both"/>
      </w:pPr>
      <w:r w:rsidRPr="00D13411">
        <w:t xml:space="preserve">5.  </w:t>
      </w:r>
      <w:r w:rsidR="00D13411" w:rsidRPr="00D13411">
        <w:tab/>
      </w:r>
      <w:r w:rsidRPr="00D13411">
        <w:t>Do każdego urządzenia Wykonawca dostarczy:</w:t>
      </w:r>
    </w:p>
    <w:p w14:paraId="7CD187D0" w14:textId="77777777" w:rsidR="004F01D9" w:rsidRPr="00D13411" w:rsidRDefault="004F01D9" w:rsidP="004F01D9">
      <w:pPr>
        <w:pStyle w:val="Tekstpodstawowy2"/>
        <w:tabs>
          <w:tab w:val="num" w:pos="0"/>
        </w:tabs>
        <w:spacing w:after="0" w:line="240" w:lineRule="auto"/>
        <w:ind w:left="360" w:hanging="540"/>
        <w:jc w:val="both"/>
        <w:rPr>
          <w:bCs w:val="0"/>
        </w:rPr>
      </w:pPr>
      <w:r w:rsidRPr="00D13411">
        <w:tab/>
        <w:t>-</w:t>
      </w:r>
      <w:r w:rsidRPr="00D13411">
        <w:tab/>
        <w:t>instrukcję montażu i obsługi w języku polskim (opis działania, nastawiania i konserwacji oraz zalecane warunki pracy),</w:t>
      </w:r>
    </w:p>
    <w:p w14:paraId="0D54423B" w14:textId="77777777" w:rsidR="004F01D9" w:rsidRPr="00D13411" w:rsidRDefault="004F01D9" w:rsidP="004F01D9">
      <w:pPr>
        <w:pStyle w:val="Tekstpodstawowy2"/>
        <w:tabs>
          <w:tab w:val="num" w:pos="0"/>
          <w:tab w:val="num" w:pos="270"/>
          <w:tab w:val="left" w:pos="360"/>
        </w:tabs>
        <w:spacing w:after="0" w:line="240" w:lineRule="auto"/>
        <w:ind w:left="360" w:hanging="720"/>
        <w:jc w:val="both"/>
        <w:rPr>
          <w:bCs w:val="0"/>
        </w:rPr>
      </w:pPr>
      <w:r w:rsidRPr="00D13411">
        <w:tab/>
        <w:t>-</w:t>
      </w:r>
      <w:r w:rsidRPr="00D13411">
        <w:tab/>
      </w:r>
      <w:r w:rsidRPr="00D13411">
        <w:tab/>
        <w:t xml:space="preserve">deklaracje zgodności urządzeń lub kopię deklaracji właściwości użytkowych zgodnych </w:t>
      </w:r>
      <w:r w:rsidRPr="00D13411">
        <w:br/>
        <w:t>z obowiązującymi normami i przepisami w tym zakresie,</w:t>
      </w:r>
    </w:p>
    <w:p w14:paraId="33CDA7D1" w14:textId="4FDAE18F" w:rsidR="009226A4" w:rsidRPr="00D13411" w:rsidRDefault="004F01D9" w:rsidP="009066CC">
      <w:pPr>
        <w:pStyle w:val="Tekstpodstawowy2"/>
        <w:tabs>
          <w:tab w:val="num" w:pos="0"/>
          <w:tab w:val="num" w:pos="360"/>
        </w:tabs>
        <w:spacing w:after="0" w:line="240" w:lineRule="auto"/>
        <w:ind w:left="360" w:hanging="540"/>
        <w:jc w:val="both"/>
      </w:pPr>
      <w:r w:rsidRPr="00D13411">
        <w:tab/>
        <w:t>-</w:t>
      </w:r>
      <w:r w:rsidRPr="00D13411">
        <w:tab/>
        <w:t>karty, klucze elektroniczne lub inne urządzenia (jeżeli występują), za pomocą których można zmienić parametry regulatora</w:t>
      </w:r>
      <w:r w:rsidR="00C50928" w:rsidRPr="00D13411">
        <w:t>.</w:t>
      </w:r>
    </w:p>
    <w:p w14:paraId="73ABC202" w14:textId="5DD4ED44" w:rsidR="0044670D" w:rsidRPr="00D13411" w:rsidRDefault="00C874AA" w:rsidP="00D13411">
      <w:pPr>
        <w:tabs>
          <w:tab w:val="left" w:pos="0"/>
          <w:tab w:val="left" w:pos="360"/>
        </w:tabs>
        <w:ind w:right="-6" w:hanging="426"/>
        <w:jc w:val="both"/>
        <w:rPr>
          <w:bCs w:val="0"/>
        </w:rPr>
      </w:pPr>
      <w:r w:rsidRPr="00D13411">
        <w:t xml:space="preserve">6. </w:t>
      </w:r>
      <w:r w:rsidR="00D13411" w:rsidRPr="00D13411">
        <w:tab/>
      </w:r>
      <w:r w:rsidRPr="00D13411">
        <w:rPr>
          <w:bCs w:val="0"/>
        </w:rPr>
        <w:t>Zamawiający zastrzega sobie również prawo zmniejszenia wartości przedmiotu zamówienia (ilości, rodzaju asortymentu) maksymalnie o 20 % łącznej wartości zamówienia. Z tytułu niezrealizowania całego przedmiotu zamówienia Wykonawcy nie będą przysługiwały żadne roszczenia odszkodowawcze.</w:t>
      </w:r>
    </w:p>
    <w:p w14:paraId="1F3EB2B3" w14:textId="3053EBE5" w:rsidR="00211BEF" w:rsidRPr="00907980" w:rsidRDefault="00211BEF" w:rsidP="0044670D">
      <w:pPr>
        <w:pStyle w:val="Tekstpodstawowy3"/>
        <w:tabs>
          <w:tab w:val="left" w:pos="-426"/>
        </w:tabs>
        <w:spacing w:after="0"/>
        <w:ind w:hanging="426"/>
        <w:jc w:val="center"/>
        <w:rPr>
          <w:sz w:val="24"/>
          <w:szCs w:val="24"/>
        </w:rPr>
      </w:pPr>
      <w:r w:rsidRPr="00907980">
        <w:rPr>
          <w:sz w:val="24"/>
          <w:szCs w:val="24"/>
        </w:rPr>
        <w:t>Rozdział I</w:t>
      </w:r>
      <w:r w:rsidR="003D0730" w:rsidRPr="00907980">
        <w:rPr>
          <w:sz w:val="24"/>
          <w:szCs w:val="24"/>
        </w:rPr>
        <w:t>I</w:t>
      </w:r>
      <w:r w:rsidRPr="00907980">
        <w:rPr>
          <w:sz w:val="24"/>
          <w:szCs w:val="24"/>
        </w:rPr>
        <w:t>I</w:t>
      </w:r>
    </w:p>
    <w:p w14:paraId="1E8D8D08" w14:textId="37682168" w:rsidR="00255638" w:rsidRPr="00907980" w:rsidRDefault="00255638" w:rsidP="0044670D">
      <w:pPr>
        <w:pStyle w:val="Tekstpodstawowy3"/>
        <w:tabs>
          <w:tab w:val="left" w:pos="-426"/>
        </w:tabs>
        <w:spacing w:after="0"/>
        <w:ind w:hanging="426"/>
        <w:jc w:val="center"/>
        <w:rPr>
          <w:sz w:val="6"/>
          <w:szCs w:val="6"/>
        </w:rPr>
      </w:pPr>
    </w:p>
    <w:p w14:paraId="79DF6D98" w14:textId="4C9F372D" w:rsidR="00255638" w:rsidRPr="003E36E6" w:rsidRDefault="00255638" w:rsidP="009066CC">
      <w:pPr>
        <w:tabs>
          <w:tab w:val="left" w:pos="0"/>
        </w:tabs>
        <w:ind w:hanging="426"/>
        <w:jc w:val="both"/>
        <w:rPr>
          <w:b/>
          <w:bCs w:val="0"/>
        </w:rPr>
      </w:pPr>
      <w:r w:rsidRPr="00907980">
        <w:t xml:space="preserve">1.  </w:t>
      </w:r>
      <w:r w:rsidR="00D13411">
        <w:tab/>
      </w:r>
      <w:r w:rsidRPr="00907980">
        <w:t>Termin wykonania przedmiotu umowy</w:t>
      </w:r>
      <w:r w:rsidR="005E26F2" w:rsidRPr="00907980">
        <w:t xml:space="preserve"> (dotyczy każdej </w:t>
      </w:r>
      <w:r w:rsidR="005E26F2" w:rsidRPr="003E36E6">
        <w:t>części)</w:t>
      </w:r>
      <w:r w:rsidRPr="003E36E6">
        <w:t xml:space="preserve">: </w:t>
      </w:r>
      <w:r w:rsidR="00046625" w:rsidRPr="003E36E6">
        <w:rPr>
          <w:b/>
        </w:rPr>
        <w:t xml:space="preserve">sukcesywnie </w:t>
      </w:r>
      <w:r w:rsidR="00D13411">
        <w:rPr>
          <w:b/>
        </w:rPr>
        <w:t>do 31.12.2023 r.</w:t>
      </w:r>
      <w:r w:rsidR="00046625" w:rsidRPr="003E36E6">
        <w:rPr>
          <w:b/>
        </w:rPr>
        <w:t xml:space="preserve"> lub do wyczerpania kwoty brutto wynikającej z zawartej umowy.</w:t>
      </w:r>
    </w:p>
    <w:p w14:paraId="4404AA3E" w14:textId="7287ADF8" w:rsidR="00CE7CAF" w:rsidRPr="004D3CA4" w:rsidRDefault="006C7EB5" w:rsidP="00CE7CAF">
      <w:pPr>
        <w:pStyle w:val="Tekstpodstawowy2"/>
        <w:spacing w:after="0" w:line="240" w:lineRule="auto"/>
        <w:ind w:hanging="426"/>
        <w:jc w:val="both"/>
        <w:rPr>
          <w:b/>
        </w:rPr>
      </w:pPr>
      <w:r w:rsidRPr="003E36E6">
        <w:t>2</w:t>
      </w:r>
      <w:r w:rsidR="00CE7CAF" w:rsidRPr="003E36E6">
        <w:t xml:space="preserve">.  </w:t>
      </w:r>
      <w:r w:rsidR="00255638" w:rsidRPr="003E36E6">
        <w:rPr>
          <w:color w:val="000000"/>
        </w:rPr>
        <w:t xml:space="preserve">Miejsce dostarczenia: </w:t>
      </w:r>
      <w:r w:rsidR="00255638" w:rsidRPr="003E36E6">
        <w:rPr>
          <w:b/>
          <w:color w:val="000000"/>
        </w:rPr>
        <w:t>Baza magazynowa MPEC- Rzeszów Sp. z o.o., ul. Baczyńskiego</w:t>
      </w:r>
      <w:r w:rsidR="00255638" w:rsidRPr="00907980">
        <w:rPr>
          <w:b/>
          <w:color w:val="000000"/>
        </w:rPr>
        <w:t xml:space="preserve"> 5 w Rzeszowie </w:t>
      </w:r>
      <w:r w:rsidR="00255638" w:rsidRPr="00907980">
        <w:t xml:space="preserve">w godz. </w:t>
      </w:r>
      <w:r w:rsidR="00255638" w:rsidRPr="004D3CA4">
        <w:t>od 8</w:t>
      </w:r>
      <w:r w:rsidR="00255638" w:rsidRPr="004D3CA4">
        <w:rPr>
          <w:u w:val="single"/>
          <w:vertAlign w:val="superscript"/>
        </w:rPr>
        <w:t>00</w:t>
      </w:r>
      <w:r w:rsidR="00255638" w:rsidRPr="004D3CA4">
        <w:t xml:space="preserve"> – 14</w:t>
      </w:r>
      <w:r w:rsidR="00255638" w:rsidRPr="004D3CA4">
        <w:rPr>
          <w:u w:val="single"/>
          <w:vertAlign w:val="superscript"/>
        </w:rPr>
        <w:t>00</w:t>
      </w:r>
      <w:r w:rsidR="00255638" w:rsidRPr="004D3CA4">
        <w:rPr>
          <w:vertAlign w:val="superscript"/>
        </w:rPr>
        <w:t xml:space="preserve"> </w:t>
      </w:r>
      <w:r w:rsidR="00255638" w:rsidRPr="004D3CA4">
        <w:t xml:space="preserve">, po uprzednim telefonicznym powiadomieniu o dostawie </w:t>
      </w:r>
      <w:r w:rsidR="00046625" w:rsidRPr="004D3CA4">
        <w:rPr>
          <w:b/>
        </w:rPr>
        <w:t>(dotyczy każdej Części).</w:t>
      </w:r>
      <w:r w:rsidR="00552F8B" w:rsidRPr="004D3CA4">
        <w:rPr>
          <w:b/>
        </w:rPr>
        <w:t xml:space="preserve"> </w:t>
      </w:r>
      <w:r w:rsidR="00552F8B" w:rsidRPr="004D3CA4">
        <w:rPr>
          <w:b/>
          <w:color w:val="000000"/>
        </w:rPr>
        <w:t xml:space="preserve">Dostarczanie odbywać się będzie sukcesywnie na pisemne zgłoszenie  Zamawiającego (drogą elektroniczną) obejmujące </w:t>
      </w:r>
      <w:r w:rsidR="00552F8B" w:rsidRPr="004D3CA4">
        <w:rPr>
          <w:color w:val="000000"/>
        </w:rPr>
        <w:t>materiały o wartości minimum 500,00 zł netto</w:t>
      </w:r>
      <w:r w:rsidR="00552F8B" w:rsidRPr="004D3CA4">
        <w:rPr>
          <w:b/>
          <w:color w:val="000000"/>
        </w:rPr>
        <w:t xml:space="preserve">. </w:t>
      </w:r>
      <w:r w:rsidR="00552F8B" w:rsidRPr="004D3CA4">
        <w:t>Termin realizacji każdego zamówienia:</w:t>
      </w:r>
      <w:r w:rsidR="00552F8B" w:rsidRPr="004D3CA4">
        <w:rPr>
          <w:b/>
          <w:bCs w:val="0"/>
        </w:rPr>
        <w:t xml:space="preserve"> do 2 tygodni od daty zamówienia.</w:t>
      </w:r>
    </w:p>
    <w:p w14:paraId="4A4F796D" w14:textId="6C02C1E1" w:rsidR="003D0730" w:rsidRPr="004D3CA4" w:rsidRDefault="006C7EB5" w:rsidP="00CE7CAF">
      <w:pPr>
        <w:pStyle w:val="Tekstpodstawowy2"/>
        <w:spacing w:after="0" w:line="240" w:lineRule="auto"/>
        <w:ind w:hanging="426"/>
        <w:jc w:val="both"/>
        <w:rPr>
          <w:bCs w:val="0"/>
          <w:color w:val="000000"/>
        </w:rPr>
      </w:pPr>
      <w:r w:rsidRPr="004D3CA4">
        <w:rPr>
          <w:bCs w:val="0"/>
        </w:rPr>
        <w:t>3</w:t>
      </w:r>
      <w:r w:rsidR="00CE7CAF" w:rsidRPr="004D3CA4">
        <w:rPr>
          <w:bCs w:val="0"/>
        </w:rPr>
        <w:t>.</w:t>
      </w:r>
      <w:r w:rsidR="00CE7CAF" w:rsidRPr="004D3CA4">
        <w:rPr>
          <w:b/>
        </w:rPr>
        <w:t xml:space="preserve">   </w:t>
      </w:r>
      <w:r w:rsidR="00255638" w:rsidRPr="004D3CA4">
        <w:rPr>
          <w:color w:val="000000"/>
        </w:rPr>
        <w:t>Za datę wykonania każdorazowego zamówienia uznaje się datę sporządzenia protokołu odbioru bez uwag i zastrzeżeń.</w:t>
      </w:r>
    </w:p>
    <w:p w14:paraId="72ED0866" w14:textId="088C6F1D" w:rsidR="00073EB5" w:rsidRPr="004D3CA4" w:rsidRDefault="006C7EB5" w:rsidP="00D13411">
      <w:pPr>
        <w:ind w:right="-6" w:hanging="426"/>
        <w:jc w:val="both"/>
      </w:pPr>
      <w:r w:rsidRPr="004D3CA4">
        <w:t>4</w:t>
      </w:r>
      <w:r w:rsidR="00CE7CAF" w:rsidRPr="004D3CA4">
        <w:t xml:space="preserve">. </w:t>
      </w:r>
      <w:r w:rsidR="00046625" w:rsidRPr="004D3CA4">
        <w:t xml:space="preserve"> </w:t>
      </w:r>
      <w:r w:rsidR="00D13411">
        <w:tab/>
      </w:r>
      <w:r w:rsidR="003D0730" w:rsidRPr="004D3CA4">
        <w:rPr>
          <w:b/>
          <w:bCs w:val="0"/>
        </w:rPr>
        <w:t xml:space="preserve">Wykonawca dostarczy Zamawiającemu niezwłocznie po zrealizowaniu </w:t>
      </w:r>
      <w:r w:rsidR="00255638" w:rsidRPr="004D3CA4">
        <w:rPr>
          <w:b/>
          <w:bCs w:val="0"/>
        </w:rPr>
        <w:t>każdorazowej dostawy</w:t>
      </w:r>
      <w:r w:rsidR="003D0730" w:rsidRPr="004D3CA4">
        <w:rPr>
          <w:b/>
          <w:bCs w:val="0"/>
        </w:rPr>
        <w:t xml:space="preserve"> prawidłowo wystawioną fakturę</w:t>
      </w:r>
      <w:r w:rsidR="00D13411">
        <w:rPr>
          <w:b/>
          <w:bCs w:val="0"/>
        </w:rPr>
        <w:t>.</w:t>
      </w:r>
      <w:r w:rsidR="00552F8B" w:rsidRPr="004D3CA4">
        <w:t xml:space="preserve"> </w:t>
      </w:r>
      <w:r w:rsidR="003D0730" w:rsidRPr="004D3CA4">
        <w:t>W przypadku wystąpienia uwag i zastrzeżeń Wykonawca jest zobowiązany do wystawienia korekty faktury.</w:t>
      </w:r>
    </w:p>
    <w:p w14:paraId="1460BF50" w14:textId="77777777" w:rsidR="00552F8B" w:rsidRPr="004D3CA4" w:rsidRDefault="00552F8B" w:rsidP="00A53B7D">
      <w:pPr>
        <w:pStyle w:val="Tekstpodstawowy2"/>
        <w:spacing w:after="0" w:line="240" w:lineRule="auto"/>
        <w:jc w:val="center"/>
        <w:rPr>
          <w:bCs w:val="0"/>
          <w:sz w:val="4"/>
          <w:szCs w:val="4"/>
        </w:rPr>
      </w:pPr>
    </w:p>
    <w:p w14:paraId="6BE16AAE" w14:textId="77777777" w:rsidR="004D3CA4" w:rsidRPr="00D13411" w:rsidRDefault="004D3CA4" w:rsidP="00A53B7D">
      <w:pPr>
        <w:pStyle w:val="Tekstpodstawowy2"/>
        <w:spacing w:after="0" w:line="240" w:lineRule="auto"/>
        <w:jc w:val="center"/>
        <w:rPr>
          <w:bCs w:val="0"/>
          <w:sz w:val="20"/>
          <w:szCs w:val="20"/>
        </w:rPr>
      </w:pPr>
    </w:p>
    <w:p w14:paraId="6E2E3F18" w14:textId="41C6768B" w:rsidR="00211BEF" w:rsidRPr="004D3CA4" w:rsidRDefault="00A53B7D" w:rsidP="004D3CA4">
      <w:pPr>
        <w:pStyle w:val="Tekstpodstawowy2"/>
        <w:spacing w:after="0" w:line="240" w:lineRule="auto"/>
        <w:jc w:val="center"/>
        <w:rPr>
          <w:bCs w:val="0"/>
        </w:rPr>
      </w:pPr>
      <w:r w:rsidRPr="004D3CA4">
        <w:rPr>
          <w:bCs w:val="0"/>
        </w:rPr>
        <w:t>R</w:t>
      </w:r>
      <w:r w:rsidR="00B93BB6" w:rsidRPr="004D3CA4">
        <w:rPr>
          <w:bCs w:val="0"/>
        </w:rPr>
        <w:t>ozdział I</w:t>
      </w:r>
      <w:r w:rsidR="00CF2100" w:rsidRPr="004D3CA4">
        <w:rPr>
          <w:bCs w:val="0"/>
        </w:rPr>
        <w:t>V</w:t>
      </w:r>
    </w:p>
    <w:p w14:paraId="28AD57D8" w14:textId="77777777" w:rsidR="004B4C5B" w:rsidRPr="004B4C5B" w:rsidRDefault="004B4C5B" w:rsidP="004B4C5B">
      <w:pPr>
        <w:ind w:hanging="426"/>
        <w:jc w:val="both"/>
      </w:pPr>
      <w:r w:rsidRPr="004B4C5B">
        <w:t>1.</w:t>
      </w:r>
      <w:r w:rsidRPr="004B4C5B">
        <w:tab/>
        <w:t>Cena przedmiotu niniejszej umowy opisanego w Załączniku nr … do niniejszej umowy wynosi: ...........</w:t>
      </w:r>
      <w:r w:rsidRPr="004B4C5B">
        <w:rPr>
          <w:bCs w:val="0"/>
        </w:rPr>
        <w:t xml:space="preserve"> zł</w:t>
      </w:r>
      <w:r w:rsidRPr="004B4C5B">
        <w:t xml:space="preserve"> (słownie: ......... zł), w tym podatek VAT w wysokości zgodnej z obowiązującymi przepisami wynosi .... zł.</w:t>
      </w:r>
    </w:p>
    <w:p w14:paraId="1D0FC812" w14:textId="77777777" w:rsidR="004B4C5B" w:rsidRPr="004B4C5B" w:rsidRDefault="004B4C5B" w:rsidP="004B4C5B">
      <w:pPr>
        <w:tabs>
          <w:tab w:val="left" w:pos="0"/>
          <w:tab w:val="left" w:pos="284"/>
        </w:tabs>
        <w:ind w:left="284" w:hanging="284"/>
        <w:jc w:val="both"/>
        <w:rPr>
          <w:color w:val="000000"/>
        </w:rPr>
      </w:pPr>
      <w:r w:rsidRPr="004B4C5B">
        <w:rPr>
          <w:color w:val="000000"/>
        </w:rPr>
        <w:t>Wartości jednostkowe netto dla poszczególnych</w:t>
      </w:r>
      <w:r w:rsidRPr="004B4C5B">
        <w:rPr>
          <w:bCs w:val="0"/>
          <w:color w:val="000000"/>
        </w:rPr>
        <w:t xml:space="preserve"> asortymentów </w:t>
      </w:r>
      <w:r w:rsidRPr="004B4C5B">
        <w:rPr>
          <w:color w:val="000000"/>
        </w:rPr>
        <w:t xml:space="preserve">określone są w Załączniku nr ... do </w:t>
      </w:r>
    </w:p>
    <w:p w14:paraId="017B22C6" w14:textId="77777777" w:rsidR="004B4C5B" w:rsidRPr="004B4C5B" w:rsidRDefault="004B4C5B" w:rsidP="004B4C5B">
      <w:pPr>
        <w:tabs>
          <w:tab w:val="left" w:pos="0"/>
          <w:tab w:val="left" w:pos="284"/>
        </w:tabs>
        <w:ind w:left="284" w:hanging="284"/>
        <w:jc w:val="both"/>
        <w:rPr>
          <w:color w:val="000000"/>
        </w:rPr>
      </w:pPr>
      <w:r w:rsidRPr="004B4C5B">
        <w:rPr>
          <w:color w:val="000000"/>
        </w:rPr>
        <w:t>niniejszej umowy.</w:t>
      </w:r>
    </w:p>
    <w:p w14:paraId="6BF1BD4D" w14:textId="77777777" w:rsidR="004B4C5B" w:rsidRPr="004B4C5B" w:rsidRDefault="004B4C5B" w:rsidP="004B4C5B">
      <w:pPr>
        <w:tabs>
          <w:tab w:val="num" w:pos="0"/>
          <w:tab w:val="left" w:pos="360"/>
        </w:tabs>
        <w:ind w:hanging="426"/>
        <w:jc w:val="both"/>
      </w:pPr>
      <w:r w:rsidRPr="004B4C5B">
        <w:t>2.</w:t>
      </w:r>
      <w:r w:rsidRPr="004B4C5B">
        <w:tab/>
        <w:t>Koszty związane z dostawą do miejsca wskazanego w Rozdziale 3 pkt 2, a w szczególności:</w:t>
      </w:r>
    </w:p>
    <w:p w14:paraId="33F815BB" w14:textId="77777777" w:rsidR="004B4C5B" w:rsidRPr="004B4C5B" w:rsidRDefault="004B4C5B" w:rsidP="004B4C5B">
      <w:pPr>
        <w:tabs>
          <w:tab w:val="num" w:pos="0"/>
          <w:tab w:val="left" w:pos="360"/>
        </w:tabs>
        <w:ind w:left="284" w:hanging="360"/>
        <w:jc w:val="both"/>
      </w:pPr>
      <w:r w:rsidRPr="004B4C5B">
        <w:t xml:space="preserve"> </w:t>
      </w:r>
      <w:r w:rsidRPr="004B4C5B">
        <w:tab/>
        <w:t>a) koszty transportu,</w:t>
      </w:r>
    </w:p>
    <w:p w14:paraId="4F667562" w14:textId="77777777" w:rsidR="004B4C5B" w:rsidRPr="004B4C5B" w:rsidRDefault="004B4C5B" w:rsidP="004B4C5B">
      <w:pPr>
        <w:tabs>
          <w:tab w:val="num" w:pos="0"/>
          <w:tab w:val="left" w:pos="360"/>
        </w:tabs>
        <w:ind w:left="284" w:hanging="360"/>
        <w:jc w:val="both"/>
      </w:pPr>
      <w:r w:rsidRPr="004B4C5B">
        <w:t xml:space="preserve"> </w:t>
      </w:r>
      <w:r w:rsidRPr="004B4C5B">
        <w:tab/>
        <w:t>b) ubezpieczenia w czasie transportu od ryzyka utraty lub uszkodzenia,</w:t>
      </w:r>
    </w:p>
    <w:p w14:paraId="28B21143" w14:textId="77777777" w:rsidR="004B4C5B" w:rsidRPr="004B4C5B" w:rsidRDefault="004B4C5B" w:rsidP="004B4C5B">
      <w:pPr>
        <w:tabs>
          <w:tab w:val="num" w:pos="0"/>
          <w:tab w:val="left" w:pos="360"/>
        </w:tabs>
        <w:ind w:left="284" w:hanging="360"/>
        <w:jc w:val="both"/>
      </w:pPr>
      <w:r w:rsidRPr="004B4C5B">
        <w:t xml:space="preserve"> </w:t>
      </w:r>
      <w:r w:rsidRPr="004B4C5B">
        <w:tab/>
        <w:t>c) należne wszelkie opłaty,</w:t>
      </w:r>
    </w:p>
    <w:p w14:paraId="524CF6F4" w14:textId="77777777" w:rsidR="004B4C5B" w:rsidRPr="004B4C5B" w:rsidRDefault="004B4C5B" w:rsidP="004B4C5B">
      <w:pPr>
        <w:tabs>
          <w:tab w:val="num" w:pos="0"/>
          <w:tab w:val="left" w:pos="360"/>
        </w:tabs>
        <w:ind w:left="284" w:hanging="360"/>
      </w:pPr>
      <w:r w:rsidRPr="004B4C5B">
        <w:tab/>
        <w:t>ponosi Wykonawca we własnym zakresie.</w:t>
      </w:r>
    </w:p>
    <w:p w14:paraId="6DAAD0A5" w14:textId="77777777" w:rsidR="004B4C5B" w:rsidRPr="004B4C5B" w:rsidRDefault="004B4C5B" w:rsidP="004B4C5B">
      <w:pPr>
        <w:tabs>
          <w:tab w:val="left" w:pos="0"/>
        </w:tabs>
        <w:ind w:hanging="426"/>
        <w:jc w:val="both"/>
      </w:pPr>
      <w:r w:rsidRPr="004B4C5B">
        <w:t>3.</w:t>
      </w:r>
      <w:r w:rsidRPr="004B4C5B">
        <w:tab/>
        <w:t>Podstawą do zapłaty będzie faktura wystawiona na podstawie podpisanego przez strony protokołu odbioru, o którym mowa w Rozdziale 3 pkt 4, sporządzonego bez uwag i zastrzeżeń.</w:t>
      </w:r>
    </w:p>
    <w:p w14:paraId="4D133A42" w14:textId="77777777" w:rsidR="004B4C5B" w:rsidRPr="004B4C5B" w:rsidRDefault="004B4C5B" w:rsidP="004B4C5B">
      <w:pPr>
        <w:tabs>
          <w:tab w:val="left" w:pos="0"/>
        </w:tabs>
        <w:ind w:hanging="426"/>
        <w:jc w:val="both"/>
        <w:rPr>
          <w:b/>
        </w:rPr>
      </w:pPr>
      <w:r w:rsidRPr="004B4C5B">
        <w:t>4.</w:t>
      </w:r>
      <w:r w:rsidRPr="004B4C5B">
        <w:rPr>
          <w:b/>
          <w:bCs w:val="0"/>
        </w:rPr>
        <w:tab/>
      </w:r>
      <w:r w:rsidRPr="004B4C5B">
        <w:rPr>
          <w:b/>
        </w:rPr>
        <w:t>Faktura może być wystawiona w formie elektronicznej i przesłana na adres e-mail:</w:t>
      </w:r>
      <w:hyperlink r:id="rId31" w:history="1">
        <w:r w:rsidRPr="004B4C5B">
          <w:rPr>
            <w:b/>
          </w:rPr>
          <w:t>e-zakup@mpecrzeszow.pl</w:t>
        </w:r>
      </w:hyperlink>
      <w:r w:rsidRPr="004B4C5B">
        <w:rPr>
          <w:b/>
        </w:rPr>
        <w:t xml:space="preserve">, zgodnie z Oświadczeniem w sprawie przesyłania e-faktur, </w:t>
      </w:r>
      <w:r w:rsidRPr="004B4C5B">
        <w:rPr>
          <w:b/>
        </w:rPr>
        <w:lastRenderedPageBreak/>
        <w:t>dołączonym przez Wykonawcę do umowy. Na wniosek Wykonawcy, Zamawiający udostępni wzór Oświadczenia w sprawie przesyłania e-faktur.</w:t>
      </w:r>
    </w:p>
    <w:p w14:paraId="75AEDA9A" w14:textId="77777777" w:rsidR="004B4C5B" w:rsidRPr="004B4C5B" w:rsidRDefault="004B4C5B" w:rsidP="004B4C5B">
      <w:pPr>
        <w:tabs>
          <w:tab w:val="left" w:pos="0"/>
        </w:tabs>
        <w:ind w:left="-426"/>
        <w:jc w:val="both"/>
      </w:pPr>
      <w:r w:rsidRPr="004B4C5B">
        <w:t>5.</w:t>
      </w:r>
      <w:r w:rsidRPr="004B4C5B">
        <w:tab/>
        <w:t xml:space="preserve">Termin płatności Strony ustalają: </w:t>
      </w:r>
      <w:r w:rsidRPr="004B4C5B">
        <w:rPr>
          <w:b/>
          <w:bCs w:val="0"/>
        </w:rPr>
        <w:t>do 30 dni od dnia doręczenia faktury.</w:t>
      </w:r>
    </w:p>
    <w:p w14:paraId="500543F9" w14:textId="77777777" w:rsidR="004B4C5B" w:rsidRPr="004B4C5B" w:rsidRDefault="004B4C5B" w:rsidP="004B4C5B">
      <w:pPr>
        <w:ind w:hanging="426"/>
        <w:jc w:val="both"/>
        <w:rPr>
          <w:lang w:eastAsia="en-US"/>
        </w:rPr>
      </w:pPr>
      <w:r w:rsidRPr="004B4C5B">
        <w:rPr>
          <w:lang w:eastAsia="en-US"/>
        </w:rPr>
        <w:t>6.</w:t>
      </w:r>
      <w:r w:rsidRPr="004B4C5B">
        <w:rPr>
          <w:lang w:eastAsia="en-US"/>
        </w:rPr>
        <w:tab/>
        <w:t xml:space="preserve">Jeżeli przedmiot umowy, zawarty jest w Załączniku nr 15 do Ustawy z dnia 11 marca 2004 r. o podatku od towarów i usług (tekst jednolity Dz. U. z 2022 poz. 931 z </w:t>
      </w:r>
      <w:proofErr w:type="spellStart"/>
      <w:r w:rsidRPr="004B4C5B">
        <w:rPr>
          <w:lang w:eastAsia="en-US"/>
        </w:rPr>
        <w:t>późn</w:t>
      </w:r>
      <w:proofErr w:type="spellEnd"/>
      <w:r w:rsidRPr="004B4C5B">
        <w:rPr>
          <w:lang w:eastAsia="en-US"/>
        </w:rPr>
        <w:t xml:space="preserve">. zm.) – zwanej dalej „ustawą o VAT”, Zamawiający wpłaci wynagrodzenie bezgotówkowo w systemie </w:t>
      </w:r>
      <w:proofErr w:type="spellStart"/>
      <w:r w:rsidRPr="004B4C5B">
        <w:rPr>
          <w:lang w:eastAsia="en-US"/>
        </w:rPr>
        <w:t>splitpayment</w:t>
      </w:r>
      <w:proofErr w:type="spellEnd"/>
      <w:r w:rsidRPr="004B4C5B">
        <w:rPr>
          <w:lang w:eastAsia="en-US"/>
        </w:rPr>
        <w:t xml:space="preserve">. </w:t>
      </w:r>
    </w:p>
    <w:p w14:paraId="750D9560" w14:textId="77777777" w:rsidR="004B4C5B" w:rsidRPr="004B4C5B" w:rsidRDefault="004B4C5B" w:rsidP="004B4C5B">
      <w:pPr>
        <w:tabs>
          <w:tab w:val="left" w:pos="0"/>
        </w:tabs>
        <w:ind w:hanging="426"/>
        <w:jc w:val="both"/>
        <w:rPr>
          <w:lang w:eastAsia="en-US"/>
        </w:rPr>
      </w:pPr>
      <w:r w:rsidRPr="004B4C5B">
        <w:t>7.</w:t>
      </w:r>
      <w:r w:rsidRPr="004B4C5B">
        <w:tab/>
      </w:r>
      <w:r w:rsidRPr="004B4C5B">
        <w:rPr>
          <w:lang w:eastAsia="en-US"/>
        </w:rPr>
        <w:t>Płatność będzie realizowana w mechanizmie podzielonej płatności, o której mowa w ustawie o  VAT, wyłącznie na wskazany przez Wykonawcę rachunek bankowy figurujący w wykazie podatników VAT prowadzonym przez właściwy organ administracji (tzw. Białej Liście).</w:t>
      </w:r>
    </w:p>
    <w:p w14:paraId="25286FA0" w14:textId="77777777" w:rsidR="004B4C5B" w:rsidRPr="004B4C5B" w:rsidRDefault="004B4C5B" w:rsidP="004B4C5B">
      <w:pPr>
        <w:tabs>
          <w:tab w:val="left" w:pos="0"/>
        </w:tabs>
        <w:ind w:hanging="426"/>
        <w:jc w:val="both"/>
        <w:rPr>
          <w:lang w:eastAsia="en-US"/>
        </w:rPr>
      </w:pPr>
      <w:r w:rsidRPr="004B4C5B">
        <w:t>8.</w:t>
      </w:r>
      <w:r w:rsidRPr="004B4C5B">
        <w:tab/>
      </w:r>
      <w:r w:rsidRPr="004B4C5B">
        <w:rPr>
          <w:lang w:eastAsia="en-US"/>
        </w:rPr>
        <w:t xml:space="preserve">W przypadku niemożności dokonania płatności w sposób wskazany w pkt 7 z uwagi na brak na Białej Liście wskazanego przez Wykonawcę rachunku bankowego, Zamawiający będzie uprawniony do wstrzymania płatności wynagrodzenia na rzecz Wykonawcy. </w:t>
      </w:r>
    </w:p>
    <w:p w14:paraId="1B4F0865" w14:textId="77777777" w:rsidR="004B4C5B" w:rsidRPr="004B4C5B" w:rsidRDefault="004B4C5B" w:rsidP="004B4C5B">
      <w:pPr>
        <w:tabs>
          <w:tab w:val="left" w:pos="0"/>
        </w:tabs>
        <w:ind w:hanging="426"/>
        <w:jc w:val="both"/>
        <w:rPr>
          <w:lang w:eastAsia="en-US"/>
        </w:rPr>
      </w:pPr>
      <w:r w:rsidRPr="004B4C5B">
        <w:t>9.</w:t>
      </w:r>
      <w:r w:rsidRPr="004B4C5B">
        <w:tab/>
      </w:r>
      <w:r w:rsidRPr="004B4C5B">
        <w:rPr>
          <w:lang w:eastAsia="en-US"/>
        </w:rPr>
        <w:t>W sytuacji wskazanej w pkt 8, płatność nastąpi nie później niż w terminie 7 dni roboczych od dnia następnego po przekazaniu Zamawiającemu przez Wykonawcę informacji o pojawieniu się jego numeru bankowego na Białej Liście.</w:t>
      </w:r>
    </w:p>
    <w:p w14:paraId="4201D82B" w14:textId="77777777" w:rsidR="004B4C5B" w:rsidRPr="004B4C5B" w:rsidRDefault="004B4C5B" w:rsidP="004B4C5B">
      <w:pPr>
        <w:tabs>
          <w:tab w:val="left" w:pos="0"/>
        </w:tabs>
        <w:ind w:hanging="426"/>
        <w:jc w:val="both"/>
        <w:rPr>
          <w:lang w:eastAsia="en-US"/>
        </w:rPr>
      </w:pPr>
      <w:r w:rsidRPr="004B4C5B">
        <w:t>10.</w:t>
      </w:r>
      <w:r w:rsidRPr="004B4C5B">
        <w:tab/>
      </w:r>
      <w:r w:rsidRPr="004B4C5B">
        <w:rPr>
          <w:lang w:eastAsia="en-US"/>
        </w:rPr>
        <w:t>Strony zgodnie przyjmują, że wystąpienie okoliczności, o której mowa w pkt 8, zwalnia Zamawiającego z obowiązku zapłaty odsetek za zwłokę za okres pomiędzy ustalonym w umowie terminem płatności, a dniem zrealizowania przez Zamawiającego na rzecz wykonawcy płatności, o której mowa w pkt 9.</w:t>
      </w:r>
    </w:p>
    <w:p w14:paraId="5BCEBC6A" w14:textId="77777777" w:rsidR="004B4C5B" w:rsidRPr="004B4C5B" w:rsidRDefault="004B4C5B" w:rsidP="004B4C5B">
      <w:pPr>
        <w:tabs>
          <w:tab w:val="left" w:pos="0"/>
        </w:tabs>
        <w:ind w:left="360" w:hanging="786"/>
        <w:jc w:val="both"/>
      </w:pPr>
      <w:r w:rsidRPr="004B4C5B">
        <w:t>11.</w:t>
      </w:r>
      <w:r w:rsidRPr="004B4C5B">
        <w:tab/>
        <w:t xml:space="preserve">Wykonawca oświadcza, że jest zarejestrowany jako czynny podatnik VAT. </w:t>
      </w:r>
    </w:p>
    <w:p w14:paraId="251F23B3" w14:textId="77777777" w:rsidR="004B4C5B" w:rsidRPr="004B4C5B" w:rsidRDefault="004B4C5B" w:rsidP="004B4C5B">
      <w:pPr>
        <w:tabs>
          <w:tab w:val="left" w:pos="0"/>
        </w:tabs>
        <w:ind w:hanging="426"/>
        <w:jc w:val="both"/>
      </w:pPr>
      <w:r w:rsidRPr="004B4C5B">
        <w:t>12.</w:t>
      </w:r>
      <w:r w:rsidRPr="004B4C5B">
        <w:tab/>
        <w:t>W przypadku, gdy Wykonawca zostanie wykreślony z rejestru VAT na podstawie przesłanek wskazanych w ustawie o VAT, jest on zobowiązany do niezwłocznego powiadomienia Zamawiającego.</w:t>
      </w:r>
    </w:p>
    <w:p w14:paraId="36A940CD" w14:textId="77777777" w:rsidR="004B4C5B" w:rsidRPr="004B4C5B" w:rsidRDefault="004B4C5B" w:rsidP="004B4C5B">
      <w:pPr>
        <w:tabs>
          <w:tab w:val="left" w:pos="0"/>
        </w:tabs>
        <w:ind w:hanging="426"/>
        <w:jc w:val="both"/>
        <w:rPr>
          <w:bCs w:val="0"/>
        </w:rPr>
      </w:pPr>
      <w:r w:rsidRPr="004B4C5B">
        <w:rPr>
          <w:bCs w:val="0"/>
        </w:rPr>
        <w:t>13.</w:t>
      </w:r>
      <w:r w:rsidRPr="004B4C5B">
        <w:rPr>
          <w:bCs w:val="0"/>
        </w:rPr>
        <w:tab/>
        <w:t>W przypadku, gdy Wykonawca nie powiadomi Zamawiającego o wykreśleniu o rejestru VAT, o którym mowa w pkt 12, postanowienia z pkt 7-10 stosuje się odpowiednio, z wyjątkiem przypadku, gdy Wykonawca w terminie 30 dni od dnia uzyskania informacji o wykreśleniu go z rejestru VAT przedstawi Zamawiającemu dokumenty, z których wynika, że rejestracja została przywrócona.</w:t>
      </w:r>
    </w:p>
    <w:p w14:paraId="1627C9D9" w14:textId="77777777" w:rsidR="004B4C5B" w:rsidRPr="004B4C5B" w:rsidRDefault="004B4C5B" w:rsidP="004B4C5B">
      <w:pPr>
        <w:tabs>
          <w:tab w:val="left" w:pos="0"/>
          <w:tab w:val="left" w:pos="426"/>
        </w:tabs>
        <w:ind w:left="-360" w:hanging="66"/>
        <w:jc w:val="both"/>
        <w:rPr>
          <w:bCs w:val="0"/>
        </w:rPr>
      </w:pPr>
      <w:r w:rsidRPr="004B4C5B">
        <w:rPr>
          <w:bCs w:val="0"/>
        </w:rPr>
        <w:t>14.</w:t>
      </w:r>
      <w:r w:rsidRPr="004B4C5B">
        <w:rPr>
          <w:bCs w:val="0"/>
        </w:rPr>
        <w:tab/>
        <w:t xml:space="preserve">Należność zostanie przekazana na konto Wykonawcy nr </w:t>
      </w:r>
      <w:r w:rsidRPr="004B4C5B">
        <w:rPr>
          <w:b/>
        </w:rPr>
        <w:t>……………………………………</w:t>
      </w:r>
      <w:r w:rsidRPr="004B4C5B">
        <w:rPr>
          <w:bCs w:val="0"/>
        </w:rPr>
        <w:t>.</w:t>
      </w:r>
    </w:p>
    <w:p w14:paraId="0F77475A" w14:textId="77777777" w:rsidR="004B4C5B" w:rsidRPr="004B4C5B" w:rsidRDefault="004B4C5B" w:rsidP="004B4C5B">
      <w:pPr>
        <w:tabs>
          <w:tab w:val="num" w:pos="-360"/>
          <w:tab w:val="left" w:pos="0"/>
          <w:tab w:val="left" w:pos="284"/>
          <w:tab w:val="left" w:pos="426"/>
        </w:tabs>
        <w:ind w:left="-360" w:right="-6" w:hanging="66"/>
        <w:jc w:val="both"/>
        <w:rPr>
          <w:bCs w:val="0"/>
        </w:rPr>
      </w:pPr>
      <w:r w:rsidRPr="004B4C5B">
        <w:rPr>
          <w:bCs w:val="0"/>
        </w:rPr>
        <w:t>15.</w:t>
      </w:r>
      <w:r w:rsidRPr="004B4C5B">
        <w:rPr>
          <w:bCs w:val="0"/>
        </w:rPr>
        <w:tab/>
        <w:t>Przyjmuje się, że dniem zapłaty jest dzień obciążenia rachunku bankowego Zamawiającego.</w:t>
      </w:r>
    </w:p>
    <w:p w14:paraId="6DF9000A" w14:textId="77777777" w:rsidR="004B4C5B" w:rsidRPr="004B4C5B" w:rsidRDefault="004B4C5B" w:rsidP="004B4C5B">
      <w:pPr>
        <w:tabs>
          <w:tab w:val="left" w:pos="0"/>
          <w:tab w:val="left" w:pos="426"/>
        </w:tabs>
        <w:ind w:left="-360" w:right="-6" w:hanging="66"/>
        <w:jc w:val="both"/>
        <w:rPr>
          <w:bCs w:val="0"/>
        </w:rPr>
      </w:pPr>
      <w:r w:rsidRPr="004B4C5B">
        <w:t>16.</w:t>
      </w:r>
      <w:r w:rsidRPr="004B4C5B">
        <w:tab/>
      </w:r>
      <w:r w:rsidRPr="004B4C5B">
        <w:rPr>
          <w:bCs w:val="0"/>
        </w:rPr>
        <w:t>Rozliczenia między Zamawiającym, a Wykonawcą odbywać się będą w polskich złotych (PLN).</w:t>
      </w:r>
    </w:p>
    <w:p w14:paraId="2763F362" w14:textId="77777777" w:rsidR="00F234E9" w:rsidRPr="006D14C3" w:rsidRDefault="00F234E9" w:rsidP="00211BEF">
      <w:pPr>
        <w:pStyle w:val="Tekstpodstawowy2"/>
        <w:tabs>
          <w:tab w:val="left" w:pos="360"/>
        </w:tabs>
        <w:spacing w:after="0" w:line="240" w:lineRule="auto"/>
        <w:ind w:hanging="360"/>
        <w:jc w:val="both"/>
        <w:rPr>
          <w:sz w:val="16"/>
          <w:szCs w:val="16"/>
        </w:rPr>
      </w:pPr>
    </w:p>
    <w:p w14:paraId="407CB88A" w14:textId="77777777" w:rsidR="00211BEF" w:rsidRPr="00CF2100" w:rsidRDefault="00211BEF" w:rsidP="00211BEF">
      <w:pPr>
        <w:pStyle w:val="Tekstpodstawowy2"/>
        <w:spacing w:after="0" w:line="240" w:lineRule="auto"/>
        <w:jc w:val="center"/>
      </w:pPr>
      <w:r>
        <w:t>Rozdział V</w:t>
      </w:r>
    </w:p>
    <w:p w14:paraId="0BC059FB" w14:textId="77777777" w:rsidR="00211BEF" w:rsidRDefault="00211BEF" w:rsidP="00211BEF">
      <w:pPr>
        <w:pStyle w:val="Tekstpodstawowy2"/>
        <w:spacing w:after="0" w:line="240" w:lineRule="auto"/>
        <w:jc w:val="center"/>
        <w:rPr>
          <w:b/>
          <w:sz w:val="10"/>
          <w:szCs w:val="10"/>
        </w:rPr>
      </w:pPr>
    </w:p>
    <w:p w14:paraId="6D48AF79" w14:textId="77777777" w:rsidR="003D0730" w:rsidRPr="001A0C18" w:rsidRDefault="003D0730">
      <w:pPr>
        <w:pStyle w:val="Tekstpodstawowy2"/>
        <w:numPr>
          <w:ilvl w:val="0"/>
          <w:numId w:val="8"/>
        </w:numPr>
        <w:tabs>
          <w:tab w:val="clear" w:pos="357"/>
          <w:tab w:val="num" w:pos="0"/>
        </w:tabs>
        <w:spacing w:after="0" w:line="240" w:lineRule="auto"/>
        <w:ind w:left="0"/>
        <w:jc w:val="both"/>
      </w:pPr>
      <w:r w:rsidRPr="001A0C18">
        <w:t xml:space="preserve">Wykonawca na dostarczony przedmiot umowy opisany w </w:t>
      </w:r>
      <w:r>
        <w:t>Rozdz</w:t>
      </w:r>
      <w:r w:rsidR="00CF2100">
        <w:t>iale</w:t>
      </w:r>
      <w:r>
        <w:t xml:space="preserve"> II</w:t>
      </w:r>
      <w:r w:rsidRPr="001A0C18">
        <w:t xml:space="preserve"> </w:t>
      </w:r>
      <w:r w:rsidRPr="001A0C18">
        <w:rPr>
          <w:bCs w:val="0"/>
        </w:rPr>
        <w:t xml:space="preserve">niniejszej umowy </w:t>
      </w:r>
      <w:r w:rsidRPr="001A0C18">
        <w:t>udziela Zamawiającemu …………. gwarancji jakości licząc od daty jego odbioru.</w:t>
      </w:r>
    </w:p>
    <w:p w14:paraId="1A4B9352" w14:textId="7A9E0E7C" w:rsidR="003D0730" w:rsidRPr="00073EB5" w:rsidRDefault="003D0730" w:rsidP="00073EB5">
      <w:pPr>
        <w:pStyle w:val="Tekstpodstawowy2"/>
        <w:tabs>
          <w:tab w:val="num" w:pos="0"/>
        </w:tabs>
        <w:spacing w:after="0" w:line="240" w:lineRule="auto"/>
        <w:ind w:hanging="360"/>
        <w:jc w:val="both"/>
      </w:pPr>
      <w:r>
        <w:tab/>
      </w:r>
      <w:r w:rsidRPr="001A0C18">
        <w:t>Gwarancja polega na przywróceniu sprawności technicznej i/lub uzyskaniu przez urządzenia parametrów technologicznych.</w:t>
      </w:r>
    </w:p>
    <w:p w14:paraId="477F2BE6" w14:textId="617257C5" w:rsidR="003D0730" w:rsidRPr="00073EB5" w:rsidRDefault="003D0730">
      <w:pPr>
        <w:pStyle w:val="Tekstpodstawowy2"/>
        <w:numPr>
          <w:ilvl w:val="0"/>
          <w:numId w:val="8"/>
        </w:numPr>
        <w:tabs>
          <w:tab w:val="clear" w:pos="357"/>
          <w:tab w:val="num" w:pos="0"/>
          <w:tab w:val="num" w:pos="720"/>
        </w:tabs>
        <w:spacing w:after="0" w:line="240" w:lineRule="auto"/>
        <w:ind w:left="0"/>
        <w:jc w:val="both"/>
      </w:pPr>
      <w:r w:rsidRPr="001A0C18">
        <w:t>Wykonawca zobowiązuje się do usunięcia awarii urządzenia w miejscu użytkowania poprzez naprawę lub nieodpłatną wymianę uszkodzonego urządzenia na fabrycznie nowe w okresie gwarancji w terminie nie dłuższym niż 5 dni roboczych od momentu zgłos</w:t>
      </w:r>
      <w:r w:rsidR="00EC3C18">
        <w:t>zenia drogą elektroniczną.</w:t>
      </w:r>
      <w:r w:rsidRPr="001A0C18">
        <w:t xml:space="preserve"> </w:t>
      </w:r>
    </w:p>
    <w:p w14:paraId="1D90B15B" w14:textId="2ED264FD" w:rsidR="003D0730" w:rsidRPr="00073EB5" w:rsidRDefault="003D0730">
      <w:pPr>
        <w:pStyle w:val="Tekstpodstawowy2"/>
        <w:numPr>
          <w:ilvl w:val="0"/>
          <w:numId w:val="8"/>
        </w:numPr>
        <w:tabs>
          <w:tab w:val="clear" w:pos="357"/>
          <w:tab w:val="num" w:pos="0"/>
          <w:tab w:val="num" w:pos="720"/>
        </w:tabs>
        <w:spacing w:after="0" w:line="240" w:lineRule="auto"/>
        <w:ind w:left="0"/>
        <w:jc w:val="both"/>
      </w:pPr>
      <w:r w:rsidRPr="001A0C18">
        <w:t>Całość kosztów bezpośrednich i pośrednich związanych z naprawą w okresie gwarancji ponosi  Wykonawca.</w:t>
      </w:r>
    </w:p>
    <w:p w14:paraId="52F0AB2D" w14:textId="77777777" w:rsidR="003D0730" w:rsidRPr="001A0C18" w:rsidRDefault="003D0730">
      <w:pPr>
        <w:pStyle w:val="Tekstpodstawowy2"/>
        <w:numPr>
          <w:ilvl w:val="0"/>
          <w:numId w:val="8"/>
        </w:numPr>
        <w:tabs>
          <w:tab w:val="clear" w:pos="357"/>
          <w:tab w:val="num" w:pos="0"/>
          <w:tab w:val="num" w:pos="720"/>
        </w:tabs>
        <w:spacing w:after="0" w:line="240" w:lineRule="auto"/>
        <w:ind w:left="0"/>
        <w:jc w:val="both"/>
      </w:pPr>
      <w:r w:rsidRPr="001A0C18">
        <w:t>Wykonawca nie może odmówić usunięcia wad ze względu na wysokość związanych z tym kosztów.</w:t>
      </w:r>
    </w:p>
    <w:p w14:paraId="75E3C33F" w14:textId="77777777" w:rsidR="00084E4A" w:rsidRPr="00CF2100" w:rsidRDefault="00084E4A" w:rsidP="00084E4A">
      <w:pPr>
        <w:pStyle w:val="Tekstpodstawowy2"/>
        <w:spacing w:after="0" w:line="240" w:lineRule="auto"/>
        <w:jc w:val="center"/>
      </w:pPr>
      <w:r w:rsidRPr="00084E4A">
        <w:t>Rozdział V</w:t>
      </w:r>
      <w:r w:rsidR="00CF2100">
        <w:t>I</w:t>
      </w:r>
    </w:p>
    <w:p w14:paraId="3DC6494A" w14:textId="77777777" w:rsidR="00084E4A" w:rsidRPr="00084E4A" w:rsidRDefault="00084E4A" w:rsidP="00084E4A">
      <w:pPr>
        <w:pStyle w:val="Tekstpodstawowy2"/>
        <w:spacing w:after="0" w:line="240" w:lineRule="auto"/>
        <w:jc w:val="center"/>
        <w:rPr>
          <w:sz w:val="10"/>
          <w:szCs w:val="10"/>
        </w:rPr>
      </w:pPr>
    </w:p>
    <w:p w14:paraId="7AF66A08" w14:textId="77777777" w:rsidR="00CF2100" w:rsidRPr="003633F1" w:rsidRDefault="00CF2100" w:rsidP="00CF2100">
      <w:pPr>
        <w:pStyle w:val="Tekstpodstawowy2"/>
        <w:spacing w:after="0" w:line="240" w:lineRule="auto"/>
        <w:ind w:hanging="360"/>
        <w:jc w:val="both"/>
      </w:pPr>
      <w:r w:rsidRPr="003633F1">
        <w:t>Odpowiedzialność Stron w razie niewykonania lub nienależytego wykonania umowy:</w:t>
      </w:r>
    </w:p>
    <w:p w14:paraId="5A4EA00D" w14:textId="77777777" w:rsidR="00CF2100" w:rsidRPr="003633F1" w:rsidRDefault="00CF2100" w:rsidP="00CF2100">
      <w:pPr>
        <w:pStyle w:val="Tekstpodstawowy2"/>
        <w:tabs>
          <w:tab w:val="left" w:pos="0"/>
        </w:tabs>
        <w:spacing w:after="0" w:line="240" w:lineRule="auto"/>
        <w:ind w:left="-360"/>
        <w:jc w:val="both"/>
      </w:pPr>
      <w:r w:rsidRPr="003633F1">
        <w:t>1.</w:t>
      </w:r>
      <w:r w:rsidRPr="003633F1">
        <w:tab/>
        <w:t>Wykonawca może naliczyć Zamawiającemu karę umowną w wysokości:</w:t>
      </w:r>
    </w:p>
    <w:p w14:paraId="155F0956" w14:textId="6AFE5EC1" w:rsidR="00CF2100" w:rsidRPr="003633F1" w:rsidRDefault="00CF2100" w:rsidP="00CF2100">
      <w:pPr>
        <w:pStyle w:val="Tekstpodstawowy2"/>
        <w:spacing w:after="0" w:line="240" w:lineRule="auto"/>
        <w:ind w:left="180" w:hanging="180"/>
        <w:jc w:val="both"/>
      </w:pPr>
      <w:r w:rsidRPr="003633F1">
        <w:t>- 10 % wartości umowy brutto w razie odstąpienia Wykonawcy od umowy z przyczyn leżących po stronie Zamawiającego</w:t>
      </w:r>
      <w:r w:rsidR="005E26F2" w:rsidRPr="003633F1">
        <w:t xml:space="preserve"> (dotyczy każdej części)</w:t>
      </w:r>
      <w:r w:rsidRPr="003633F1">
        <w:t>.</w:t>
      </w:r>
    </w:p>
    <w:p w14:paraId="79F5F052" w14:textId="77777777" w:rsidR="00CF2100" w:rsidRPr="003633F1" w:rsidRDefault="00CF2100" w:rsidP="00CF2100">
      <w:pPr>
        <w:pStyle w:val="Tekstpodstawowy2"/>
        <w:spacing w:after="0" w:line="240" w:lineRule="auto"/>
        <w:ind w:left="180" w:hanging="180"/>
        <w:jc w:val="both"/>
        <w:rPr>
          <w:sz w:val="6"/>
          <w:szCs w:val="6"/>
        </w:rPr>
      </w:pPr>
    </w:p>
    <w:p w14:paraId="6B116FF3" w14:textId="77777777" w:rsidR="00CF2100" w:rsidRPr="003633F1" w:rsidRDefault="00CF2100" w:rsidP="00CF2100">
      <w:pPr>
        <w:pStyle w:val="Tekstpodstawowy2"/>
        <w:tabs>
          <w:tab w:val="left" w:pos="180"/>
        </w:tabs>
        <w:spacing w:after="0" w:line="240" w:lineRule="auto"/>
        <w:ind w:left="-360"/>
        <w:jc w:val="both"/>
      </w:pPr>
      <w:r w:rsidRPr="003633F1">
        <w:t>2.</w:t>
      </w:r>
      <w:r w:rsidRPr="003633F1">
        <w:tab/>
        <w:t>Zamawiający może naliczyć Wykonawcy karę umowną w wysokości:</w:t>
      </w:r>
    </w:p>
    <w:p w14:paraId="1700A85A" w14:textId="68C1FB33" w:rsidR="00CF2100" w:rsidRPr="003633F1" w:rsidRDefault="00CF2100" w:rsidP="00CF2100">
      <w:pPr>
        <w:pStyle w:val="Tekstpodstawowy2"/>
        <w:spacing w:after="0" w:line="240" w:lineRule="auto"/>
        <w:ind w:left="180" w:hanging="360"/>
        <w:jc w:val="both"/>
      </w:pPr>
      <w:r w:rsidRPr="003633F1">
        <w:t xml:space="preserve">   - 10 % wartości umowy brutto w razie odstąpienia Zamawiającego od umowy z przyczyn leżących po stronie Wykonawcy</w:t>
      </w:r>
      <w:r w:rsidR="005E26F2" w:rsidRPr="003633F1">
        <w:t xml:space="preserve"> (dotyczy każdej części)</w:t>
      </w:r>
      <w:r w:rsidRPr="003633F1">
        <w:t>,</w:t>
      </w:r>
    </w:p>
    <w:p w14:paraId="0F474DE7" w14:textId="568F7534" w:rsidR="00CF2100" w:rsidRPr="003633F1" w:rsidRDefault="00CF2100" w:rsidP="00CF2100">
      <w:pPr>
        <w:pStyle w:val="Tekstpodstawowy2"/>
        <w:tabs>
          <w:tab w:val="left" w:pos="0"/>
          <w:tab w:val="left" w:pos="180"/>
        </w:tabs>
        <w:spacing w:after="0" w:line="240" w:lineRule="auto"/>
        <w:ind w:left="180" w:hanging="540"/>
        <w:jc w:val="both"/>
      </w:pPr>
      <w:r w:rsidRPr="003633F1">
        <w:lastRenderedPageBreak/>
        <w:t xml:space="preserve">   </w:t>
      </w:r>
      <w:r w:rsidRPr="003633F1">
        <w:tab/>
        <w:t>-</w:t>
      </w:r>
      <w:r w:rsidRPr="003633F1">
        <w:tab/>
      </w:r>
      <w:r w:rsidR="00C50928">
        <w:t>1</w:t>
      </w:r>
      <w:r w:rsidRPr="003633F1">
        <w:t xml:space="preserve">00,00 zł brutto za każdy dzień zwłoki w realizacji przedmiotu umowy, o której mowa </w:t>
      </w:r>
      <w:r w:rsidRPr="003633F1">
        <w:br/>
        <w:t xml:space="preserve">w Rozdziale </w:t>
      </w:r>
      <w:r w:rsidR="008A52C6" w:rsidRPr="003633F1">
        <w:t>III</w:t>
      </w:r>
      <w:r w:rsidRPr="003633F1">
        <w:t xml:space="preserve"> pkt </w:t>
      </w:r>
      <w:r w:rsidR="00D13411">
        <w:t>1</w:t>
      </w:r>
      <w:r w:rsidR="003406C5" w:rsidRPr="003633F1">
        <w:t xml:space="preserve"> (dotyczy każd</w:t>
      </w:r>
      <w:r w:rsidR="00D13411">
        <w:t>orazowej dostawy</w:t>
      </w:r>
      <w:r w:rsidR="003406C5" w:rsidRPr="003633F1">
        <w:t>).</w:t>
      </w:r>
    </w:p>
    <w:p w14:paraId="3D845C27" w14:textId="3933D536" w:rsidR="00CF2100" w:rsidRPr="003633F1" w:rsidRDefault="00CF2100" w:rsidP="00CF2100">
      <w:pPr>
        <w:pStyle w:val="Tekstpodstawowy2"/>
        <w:tabs>
          <w:tab w:val="left" w:pos="180"/>
        </w:tabs>
        <w:spacing w:after="0" w:line="240" w:lineRule="auto"/>
        <w:ind w:left="180" w:hanging="180"/>
        <w:jc w:val="both"/>
        <w:rPr>
          <w:strike/>
          <w:sz w:val="6"/>
          <w:szCs w:val="6"/>
        </w:rPr>
      </w:pPr>
      <w:r w:rsidRPr="003633F1">
        <w:t xml:space="preserve">- </w:t>
      </w:r>
      <w:r w:rsidRPr="003633F1">
        <w:tab/>
      </w:r>
      <w:r w:rsidR="00C50928">
        <w:t>1</w:t>
      </w:r>
      <w:r w:rsidRPr="003633F1">
        <w:t>00,00 zł brutto za każdy dzień zwłoki w usunięciu awarii zgodnie z Rozdziałem V pkt 2</w:t>
      </w:r>
      <w:r w:rsidR="003406C5" w:rsidRPr="003633F1">
        <w:t xml:space="preserve"> (</w:t>
      </w:r>
      <w:r w:rsidR="00D13411" w:rsidRPr="003633F1">
        <w:t>dotyczy każd</w:t>
      </w:r>
      <w:r w:rsidR="00D13411">
        <w:t>orazowej dostawy</w:t>
      </w:r>
      <w:r w:rsidR="003406C5" w:rsidRPr="003633F1">
        <w:t>).</w:t>
      </w:r>
      <w:r w:rsidRPr="003633F1">
        <w:t xml:space="preserve"> </w:t>
      </w:r>
    </w:p>
    <w:p w14:paraId="19D017B7" w14:textId="77777777" w:rsidR="00CF2100" w:rsidRPr="001A0C18" w:rsidRDefault="00CF2100" w:rsidP="00CF2100">
      <w:pPr>
        <w:pStyle w:val="Tekstpodstawowy2"/>
        <w:tabs>
          <w:tab w:val="left" w:pos="0"/>
        </w:tabs>
        <w:spacing w:after="0" w:line="240" w:lineRule="auto"/>
        <w:ind w:hanging="360"/>
        <w:jc w:val="both"/>
        <w:rPr>
          <w:color w:val="000000"/>
        </w:rPr>
      </w:pPr>
      <w:r w:rsidRPr="003633F1">
        <w:t>3.</w:t>
      </w:r>
      <w:r w:rsidRPr="003633F1">
        <w:tab/>
        <w:t xml:space="preserve">W razie naliczania kar umownych Zamawiający ma prawo przy dokonywaniu zapłaty ceny, o której mowa w Rozdziale </w:t>
      </w:r>
      <w:r>
        <w:rPr>
          <w:color w:val="000000"/>
        </w:rPr>
        <w:t>4</w:t>
      </w:r>
      <w:r w:rsidRPr="001A0C18">
        <w:rPr>
          <w:color w:val="000000"/>
        </w:rPr>
        <w:t xml:space="preserve"> pkt 1</w:t>
      </w:r>
      <w:r w:rsidR="002E0390">
        <w:rPr>
          <w:color w:val="000000"/>
        </w:rPr>
        <w:t xml:space="preserve"> </w:t>
      </w:r>
      <w:r w:rsidRPr="001A0C18">
        <w:rPr>
          <w:color w:val="000000"/>
        </w:rPr>
        <w:t>umowy pomniejszyć zapłatę o kwotę naliczonych kar.</w:t>
      </w:r>
    </w:p>
    <w:p w14:paraId="5F2A8F43" w14:textId="77777777" w:rsidR="00CF2100" w:rsidRDefault="00CF2100" w:rsidP="00CF2100">
      <w:pPr>
        <w:pStyle w:val="Tekstpodstawowy2"/>
        <w:spacing w:after="0" w:line="240" w:lineRule="auto"/>
        <w:ind w:hanging="360"/>
        <w:jc w:val="both"/>
      </w:pPr>
      <w:r w:rsidRPr="001A0C18">
        <w:rPr>
          <w:color w:val="000000"/>
        </w:rPr>
        <w:t>4.</w:t>
      </w:r>
      <w:r w:rsidRPr="001A0C18">
        <w:rPr>
          <w:color w:val="000000"/>
        </w:rPr>
        <w:tab/>
        <w:t>Zamawiający</w:t>
      </w:r>
      <w:r w:rsidRPr="001A0C18">
        <w:rPr>
          <w:bCs w:val="0"/>
          <w:color w:val="000000"/>
        </w:rPr>
        <w:t xml:space="preserve"> </w:t>
      </w:r>
      <w:r w:rsidRPr="001A0C18">
        <w:rPr>
          <w:color w:val="000000"/>
        </w:rPr>
        <w:t>może odstąpić od umowy za uprzednim dostarczeniem Wykonawcy stosownego pisemnego</w:t>
      </w:r>
      <w:r w:rsidRPr="001A0C18">
        <w:t xml:space="preserve"> oświadczenia woli, w szczególności w przypadku gdy zwłoka w wykonaniu umowy trwa dłużej niż 5 dni. W tym przypadku nie ma zastosowania postanowienie z pkt 1.</w:t>
      </w:r>
    </w:p>
    <w:p w14:paraId="7EC6D7A0" w14:textId="77777777" w:rsidR="00CF2100" w:rsidRPr="00C64B8C" w:rsidRDefault="00CF2100" w:rsidP="00CF2100">
      <w:pPr>
        <w:pStyle w:val="Tekstpodstawowy2"/>
        <w:spacing w:after="0" w:line="240" w:lineRule="auto"/>
        <w:ind w:hanging="360"/>
        <w:jc w:val="both"/>
        <w:rPr>
          <w:sz w:val="6"/>
          <w:szCs w:val="6"/>
        </w:rPr>
      </w:pPr>
    </w:p>
    <w:p w14:paraId="34B4A9CE" w14:textId="28849DAD" w:rsidR="00255638" w:rsidRDefault="00CF2100" w:rsidP="00073EB5">
      <w:pPr>
        <w:tabs>
          <w:tab w:val="left" w:pos="180"/>
        </w:tabs>
        <w:ind w:hanging="360"/>
        <w:jc w:val="both"/>
      </w:pPr>
      <w:r w:rsidRPr="00C64B8C">
        <w:t>5.</w:t>
      </w:r>
      <w:r w:rsidRPr="00C64B8C">
        <w:tab/>
        <w:t>Strony mogą dochodzić na zasadach ogólnych odszkodowania przewyższającego wysokość</w:t>
      </w:r>
      <w:r w:rsidRPr="00C64B8C">
        <w:br/>
        <w:t xml:space="preserve">zastrzeżonych kar umownych. </w:t>
      </w:r>
    </w:p>
    <w:p w14:paraId="3EDF40B7" w14:textId="5FA41489" w:rsidR="00084E4A" w:rsidRPr="00CF2100" w:rsidRDefault="00084E4A" w:rsidP="00084E4A">
      <w:pPr>
        <w:pStyle w:val="Tekstpodstawowy2"/>
        <w:spacing w:after="0" w:line="240" w:lineRule="auto"/>
        <w:jc w:val="center"/>
      </w:pPr>
      <w:r w:rsidRPr="00084E4A">
        <w:t>Rozdział V</w:t>
      </w:r>
      <w:r>
        <w:t>I</w:t>
      </w:r>
      <w:r w:rsidR="00CF2100">
        <w:t>I</w:t>
      </w:r>
    </w:p>
    <w:p w14:paraId="15C28978" w14:textId="77777777" w:rsidR="00084E4A" w:rsidRPr="0033740F" w:rsidRDefault="00084E4A" w:rsidP="00084E4A">
      <w:pPr>
        <w:tabs>
          <w:tab w:val="left" w:pos="180"/>
        </w:tabs>
        <w:ind w:hanging="360"/>
        <w:jc w:val="both"/>
        <w:rPr>
          <w:sz w:val="6"/>
          <w:szCs w:val="6"/>
        </w:rPr>
      </w:pPr>
    </w:p>
    <w:p w14:paraId="63208407" w14:textId="77777777" w:rsidR="00CF2100" w:rsidRPr="005A5F53" w:rsidRDefault="00CF2100" w:rsidP="00CF2100">
      <w:pPr>
        <w:pStyle w:val="Tekstpodstawowy2"/>
        <w:tabs>
          <w:tab w:val="left" w:pos="0"/>
        </w:tabs>
        <w:spacing w:after="0" w:line="240" w:lineRule="auto"/>
        <w:ind w:hanging="360"/>
        <w:jc w:val="both"/>
      </w:pPr>
      <w:r w:rsidRPr="005A5F53">
        <w:t>1.</w:t>
      </w:r>
      <w:r w:rsidRPr="005A5F53">
        <w:tab/>
        <w:t>Wszelkie zmiany umowy następować mogą za zgodą obu Stron, wyrażoną w formie pisemnego aneksu do umowy pod rygorem nieważności.</w:t>
      </w:r>
    </w:p>
    <w:p w14:paraId="7175ECA9" w14:textId="77777777" w:rsidR="00CF2100" w:rsidRPr="005A5F53" w:rsidRDefault="00CF2100" w:rsidP="00CF2100">
      <w:pPr>
        <w:pStyle w:val="Tekstpodstawowy2"/>
        <w:tabs>
          <w:tab w:val="left" w:pos="0"/>
        </w:tabs>
        <w:spacing w:after="0" w:line="240" w:lineRule="auto"/>
        <w:ind w:left="360" w:hanging="720"/>
        <w:jc w:val="both"/>
        <w:rPr>
          <w:sz w:val="6"/>
          <w:szCs w:val="6"/>
        </w:rPr>
      </w:pPr>
    </w:p>
    <w:p w14:paraId="540513B8" w14:textId="77777777" w:rsidR="00CF2100" w:rsidRPr="005A5F53" w:rsidRDefault="00CF2100" w:rsidP="00CF2100">
      <w:pPr>
        <w:pStyle w:val="Tekstpodstawowy2"/>
        <w:tabs>
          <w:tab w:val="left" w:pos="360"/>
        </w:tabs>
        <w:spacing w:after="0" w:line="240" w:lineRule="auto"/>
        <w:ind w:hanging="360"/>
        <w:jc w:val="both"/>
      </w:pPr>
      <w:r w:rsidRPr="005A5F53">
        <w:t>2.</w:t>
      </w:r>
      <w:r w:rsidRPr="005A5F53">
        <w:tab/>
        <w:t>Strony dopuszczają zmianę umowy, w szczególności w następujących okolicznościach:</w:t>
      </w:r>
    </w:p>
    <w:p w14:paraId="0A23EBA7" w14:textId="50714DF8" w:rsidR="00C50928" w:rsidRDefault="00CF2100" w:rsidP="00D13411">
      <w:pPr>
        <w:pStyle w:val="Tekstpodstawowy2"/>
        <w:tabs>
          <w:tab w:val="left" w:pos="360"/>
        </w:tabs>
        <w:spacing w:after="0" w:line="240" w:lineRule="auto"/>
        <w:ind w:left="360" w:hanging="360"/>
        <w:jc w:val="both"/>
      </w:pPr>
      <w:r w:rsidRPr="005A5F53">
        <w:t>a)</w:t>
      </w:r>
      <w:r w:rsidRPr="005A5F53">
        <w:tab/>
        <w:t>zmiany terminu wykonania przedmiotu umowy w przypadku</w:t>
      </w:r>
      <w:r w:rsidR="00D13411">
        <w:t xml:space="preserve"> </w:t>
      </w:r>
      <w:r w:rsidR="00CA23EE">
        <w:t>-</w:t>
      </w:r>
      <w:r w:rsidR="00CA23EE">
        <w:tab/>
      </w:r>
      <w:r w:rsidRPr="005A5F53">
        <w:t>działania siły wyższej uniemożliwiającej wykonanie umowy w pierwotnie ustalonym terminie (przez siłę wyższą rozumie się zdarzenie nadzwyczajne, zewnętrzne, niemożliwe do zapobieżenia),</w:t>
      </w:r>
    </w:p>
    <w:p w14:paraId="4C837F4F" w14:textId="37852687" w:rsidR="00CF2100" w:rsidRPr="005A5F53" w:rsidRDefault="00CF2100" w:rsidP="00CF2100">
      <w:pPr>
        <w:pStyle w:val="Tekstpodstawowy2"/>
        <w:tabs>
          <w:tab w:val="left" w:pos="360"/>
        </w:tabs>
        <w:spacing w:after="0" w:line="240" w:lineRule="auto"/>
        <w:ind w:left="360" w:hanging="360"/>
        <w:jc w:val="both"/>
      </w:pPr>
      <w:r w:rsidRPr="005A5F53">
        <w:t>b)</w:t>
      </w:r>
      <w:r w:rsidRPr="005A5F53">
        <w:tab/>
        <w:t>zmiany wynagrodzenia Wykonawcy wynikającej ze zmiany przepisów prawa, w tym przepisów dotyczących podatku VAT,</w:t>
      </w:r>
    </w:p>
    <w:p w14:paraId="6BB7D03D" w14:textId="77777777" w:rsidR="00CF2100" w:rsidRPr="005A5F53" w:rsidRDefault="00CF2100" w:rsidP="00CF2100">
      <w:pPr>
        <w:pStyle w:val="Tekstpodstawowy2"/>
        <w:tabs>
          <w:tab w:val="left" w:pos="360"/>
        </w:tabs>
        <w:spacing w:after="0" w:line="240" w:lineRule="auto"/>
        <w:ind w:left="360" w:hanging="360"/>
        <w:jc w:val="both"/>
      </w:pPr>
      <w:r w:rsidRPr="005A5F53">
        <w:t>c)</w:t>
      </w:r>
      <w:r w:rsidRPr="005A5F53">
        <w:tab/>
        <w:t>zmiany dotyczące nazwy, siedziby Stron lub ich formy organizacyjno-prawnej, numerów kont bankowych w trakcie trwania  umowy oraz innych danych identyfikacyjnych,</w:t>
      </w:r>
    </w:p>
    <w:p w14:paraId="05BCAC80" w14:textId="77777777" w:rsidR="00CF2100" w:rsidRPr="008865DC" w:rsidRDefault="00CF2100" w:rsidP="00CF2100">
      <w:pPr>
        <w:pStyle w:val="Tekstpodstawowy2"/>
        <w:tabs>
          <w:tab w:val="left" w:pos="0"/>
        </w:tabs>
        <w:spacing w:after="0" w:line="240" w:lineRule="auto"/>
        <w:ind w:left="360" w:hanging="360"/>
        <w:jc w:val="both"/>
        <w:rPr>
          <w:color w:val="000000"/>
        </w:rPr>
      </w:pPr>
      <w:r w:rsidRPr="00C754ED">
        <w:t>d)</w:t>
      </w:r>
      <w:r w:rsidRPr="00C754ED">
        <w:tab/>
        <w:t xml:space="preserve">zmiany prowadzące do likwidacji oczywistych omyłek pisarskich, </w:t>
      </w:r>
      <w:r w:rsidRPr="00C754ED">
        <w:rPr>
          <w:color w:val="000000"/>
        </w:rPr>
        <w:t xml:space="preserve">rachunkowych czy niejasności występujących w treści umowy </w:t>
      </w:r>
      <w:r w:rsidRPr="00C754ED">
        <w:t>oraz mających na celu usunięcie niejasności czy sprzeczności treści umowy.</w:t>
      </w:r>
    </w:p>
    <w:p w14:paraId="32325330" w14:textId="77777777" w:rsidR="00CF2100" w:rsidRPr="005A5F53" w:rsidRDefault="00CF2100" w:rsidP="00CF2100">
      <w:pPr>
        <w:pStyle w:val="Tekstpodstawowy2"/>
        <w:tabs>
          <w:tab w:val="left" w:pos="360"/>
        </w:tabs>
        <w:spacing w:after="0" w:line="240" w:lineRule="auto"/>
        <w:ind w:left="360" w:hanging="720"/>
        <w:jc w:val="both"/>
        <w:rPr>
          <w:color w:val="000000"/>
          <w:sz w:val="6"/>
          <w:szCs w:val="6"/>
        </w:rPr>
      </w:pPr>
    </w:p>
    <w:p w14:paraId="4FAE241D" w14:textId="77777777" w:rsidR="00CF2100" w:rsidRDefault="00CF2100" w:rsidP="00CF2100">
      <w:pPr>
        <w:pStyle w:val="Tekstpodstawowy2"/>
        <w:tabs>
          <w:tab w:val="left" w:pos="0"/>
        </w:tabs>
        <w:spacing w:after="0" w:line="240" w:lineRule="auto"/>
        <w:ind w:hanging="360"/>
        <w:jc w:val="both"/>
      </w:pPr>
      <w:r w:rsidRPr="005A5F53">
        <w:t>3.</w:t>
      </w:r>
      <w:r w:rsidRPr="005A5F53">
        <w:tab/>
        <w:t xml:space="preserve">W przypadku konieczności wprowadzenia zmian do umowy na skutek zaistnienia okoliczności, </w:t>
      </w:r>
      <w:r w:rsidRPr="005A5F53">
        <w:br/>
        <w:t xml:space="preserve">o których mowa w pkt 2, Strona która poweźmie o nich wiadomość zobowiązana jest niezwłocznie poinformować o tym pisemnie drugą Stronę. </w:t>
      </w:r>
    </w:p>
    <w:p w14:paraId="66AC57E8" w14:textId="77777777" w:rsidR="00CF2100" w:rsidRPr="00E254A9" w:rsidRDefault="00CF2100" w:rsidP="00CF2100">
      <w:pPr>
        <w:pStyle w:val="Tekstpodstawowy2"/>
        <w:tabs>
          <w:tab w:val="left" w:pos="0"/>
        </w:tabs>
        <w:spacing w:after="0" w:line="240" w:lineRule="auto"/>
        <w:ind w:hanging="360"/>
        <w:jc w:val="both"/>
        <w:rPr>
          <w:sz w:val="6"/>
          <w:szCs w:val="6"/>
        </w:rPr>
      </w:pPr>
    </w:p>
    <w:p w14:paraId="3FD21F9B" w14:textId="16E7DB02" w:rsidR="00073EB5" w:rsidRDefault="00CF2100" w:rsidP="00745E7C">
      <w:pPr>
        <w:pStyle w:val="Tekstpodstawowy2"/>
        <w:tabs>
          <w:tab w:val="left" w:pos="0"/>
        </w:tabs>
        <w:spacing w:after="0" w:line="240" w:lineRule="auto"/>
        <w:ind w:hanging="360"/>
        <w:jc w:val="both"/>
      </w:pPr>
      <w:r w:rsidRPr="005A5F53">
        <w:t>4.</w:t>
      </w:r>
      <w:r w:rsidRPr="005A5F53">
        <w:tab/>
        <w:t>Okoliczności stanowiące podstawę zmiany umowy winny być uzasadnione i udokumentowane przez Stronę występującą z propozycją zmiany niniejszej umowy.</w:t>
      </w:r>
    </w:p>
    <w:p w14:paraId="57C99E09" w14:textId="77777777" w:rsidR="00745E7C" w:rsidRPr="00046625" w:rsidRDefault="00745E7C" w:rsidP="00745E7C">
      <w:pPr>
        <w:pStyle w:val="Tekstpodstawowy2"/>
        <w:tabs>
          <w:tab w:val="left" w:pos="0"/>
        </w:tabs>
        <w:spacing w:after="0" w:line="240" w:lineRule="auto"/>
        <w:ind w:hanging="360"/>
        <w:jc w:val="both"/>
        <w:rPr>
          <w:sz w:val="12"/>
          <w:szCs w:val="12"/>
        </w:rPr>
      </w:pPr>
    </w:p>
    <w:p w14:paraId="3F872E07" w14:textId="77777777" w:rsidR="00D36FDF" w:rsidRDefault="00D36FDF" w:rsidP="00D36FDF">
      <w:pPr>
        <w:ind w:left="-360" w:right="-546"/>
        <w:jc w:val="center"/>
      </w:pPr>
      <w:r w:rsidRPr="00605561">
        <w:t>Rozdzi</w:t>
      </w:r>
      <w:r>
        <w:t xml:space="preserve">ał </w:t>
      </w:r>
      <w:r w:rsidR="00EA3B9C">
        <w:t>VIII</w:t>
      </w:r>
    </w:p>
    <w:p w14:paraId="3FFD9BB5" w14:textId="77777777" w:rsidR="00452F52" w:rsidRPr="004C00BA" w:rsidRDefault="00452F52" w:rsidP="004C00BA">
      <w:pPr>
        <w:autoSpaceDE w:val="0"/>
        <w:autoSpaceDN w:val="0"/>
        <w:adjustRightInd w:val="0"/>
        <w:ind w:left="-426"/>
        <w:jc w:val="both"/>
        <w:rPr>
          <w:bCs w:val="0"/>
          <w:color w:val="000000"/>
        </w:rPr>
      </w:pPr>
      <w:r w:rsidRPr="004C00BA">
        <w:rPr>
          <w:bCs w:val="0"/>
          <w:color w:val="000000"/>
        </w:rPr>
        <w:t>1.</w:t>
      </w:r>
      <w:r w:rsidR="004C00BA">
        <w:rPr>
          <w:bCs w:val="0"/>
          <w:color w:val="000000"/>
        </w:rPr>
        <w:tab/>
      </w:r>
      <w:r w:rsidRPr="004C00BA">
        <w:rPr>
          <w:bCs w:val="0"/>
          <w:color w:val="000000"/>
        </w:rPr>
        <w:t>Zamawiający może odstąpić od umowy:</w:t>
      </w:r>
    </w:p>
    <w:p w14:paraId="7F4B4E6F" w14:textId="77777777" w:rsidR="00452F52" w:rsidRPr="004C00BA" w:rsidRDefault="00452F52" w:rsidP="004C00BA">
      <w:pPr>
        <w:autoSpaceDE w:val="0"/>
        <w:autoSpaceDN w:val="0"/>
        <w:adjustRightInd w:val="0"/>
        <w:ind w:left="284" w:hanging="284"/>
        <w:jc w:val="both"/>
        <w:rPr>
          <w:bCs w:val="0"/>
          <w:color w:val="000000"/>
        </w:rPr>
      </w:pPr>
      <w:r w:rsidRPr="004C00BA">
        <w:rPr>
          <w:bCs w:val="0"/>
          <w:color w:val="000000"/>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70CF6CF" w14:textId="77777777" w:rsidR="00452F52" w:rsidRPr="004C00BA" w:rsidRDefault="00452F52" w:rsidP="004C00BA">
      <w:pPr>
        <w:autoSpaceDE w:val="0"/>
        <w:autoSpaceDN w:val="0"/>
        <w:adjustRightInd w:val="0"/>
        <w:jc w:val="both"/>
        <w:rPr>
          <w:bCs w:val="0"/>
          <w:color w:val="000000"/>
        </w:rPr>
      </w:pPr>
      <w:r w:rsidRPr="004C00BA">
        <w:rPr>
          <w:bCs w:val="0"/>
          <w:color w:val="000000"/>
        </w:rPr>
        <w:t xml:space="preserve">2) jeżeli zachodzi co najmniej jedna z następujących okoliczności: </w:t>
      </w:r>
    </w:p>
    <w:p w14:paraId="176507B1" w14:textId="77777777" w:rsidR="00452F52" w:rsidRPr="004C00BA" w:rsidRDefault="00452F52" w:rsidP="004C00BA">
      <w:pPr>
        <w:tabs>
          <w:tab w:val="left" w:pos="426"/>
          <w:tab w:val="left" w:pos="567"/>
        </w:tabs>
        <w:autoSpaceDE w:val="0"/>
        <w:autoSpaceDN w:val="0"/>
        <w:adjustRightInd w:val="0"/>
        <w:ind w:firstLine="284"/>
        <w:jc w:val="both"/>
        <w:rPr>
          <w:bCs w:val="0"/>
          <w:color w:val="000000"/>
        </w:rPr>
      </w:pPr>
      <w:r w:rsidRPr="004C00BA">
        <w:rPr>
          <w:bCs w:val="0"/>
          <w:color w:val="000000"/>
        </w:rPr>
        <w:t>a)</w:t>
      </w:r>
      <w:r w:rsidR="004C00BA">
        <w:rPr>
          <w:bCs w:val="0"/>
          <w:color w:val="000000"/>
        </w:rPr>
        <w:tab/>
      </w:r>
      <w:r w:rsidRPr="004C00BA">
        <w:rPr>
          <w:bCs w:val="0"/>
          <w:color w:val="000000"/>
        </w:rPr>
        <w:t xml:space="preserve">dokonano zmiany umowy z naruszeniem art. 454 Ustawy i art. 455 Ustawy, </w:t>
      </w:r>
    </w:p>
    <w:p w14:paraId="19E4D663" w14:textId="015402DE" w:rsidR="00452F52" w:rsidRDefault="00452F52" w:rsidP="004C00BA">
      <w:pPr>
        <w:autoSpaceDE w:val="0"/>
        <w:autoSpaceDN w:val="0"/>
        <w:adjustRightInd w:val="0"/>
        <w:ind w:left="567" w:hanging="283"/>
        <w:jc w:val="both"/>
        <w:rPr>
          <w:bCs w:val="0"/>
        </w:rPr>
      </w:pPr>
      <w:r w:rsidRPr="00255638">
        <w:rPr>
          <w:bCs w:val="0"/>
        </w:rPr>
        <w:t>b)</w:t>
      </w:r>
      <w:r w:rsidR="004C00BA" w:rsidRPr="00255638">
        <w:rPr>
          <w:bCs w:val="0"/>
        </w:rPr>
        <w:tab/>
      </w:r>
      <w:r w:rsidRPr="00255638">
        <w:rPr>
          <w:bCs w:val="0"/>
        </w:rPr>
        <w:t>wykonawca w chwili zawarcia umowy podlegał wykluczeniu na podstawie art. 108 Ustawy</w:t>
      </w:r>
      <w:r w:rsidR="003A72A4" w:rsidRPr="00255638">
        <w:rPr>
          <w:bCs w:val="0"/>
        </w:rPr>
        <w:t xml:space="preserve"> </w:t>
      </w:r>
      <w:r w:rsidR="003A72A4" w:rsidRPr="00255638">
        <w:t xml:space="preserve">z </w:t>
      </w:r>
      <w:proofErr w:type="spellStart"/>
      <w:r w:rsidR="003A72A4" w:rsidRPr="00255638">
        <w:t>wyłaczeniem</w:t>
      </w:r>
      <w:proofErr w:type="spellEnd"/>
      <w:r w:rsidR="003A72A4" w:rsidRPr="00255638">
        <w:t xml:space="preserve"> przypadków, o których mowa w art. 108 ust. 1 pkt 1 lit. h Ustawy oraz w art. 108 ust. 1 pkt 2 Ustawy, jeżeli osoba, o której mowa w tym przepisie została skazana za przestępstwo wymienione w art. 108 ust. 1 pkt 1 lit. h Ustawy.</w:t>
      </w:r>
      <w:r w:rsidRPr="00255638">
        <w:rPr>
          <w:bCs w:val="0"/>
        </w:rPr>
        <w:t xml:space="preserve"> </w:t>
      </w:r>
    </w:p>
    <w:p w14:paraId="7B015992" w14:textId="77777777" w:rsidR="00452F52" w:rsidRPr="00255638" w:rsidRDefault="00452F52" w:rsidP="004C00BA">
      <w:pPr>
        <w:tabs>
          <w:tab w:val="left" w:pos="0"/>
        </w:tabs>
        <w:autoSpaceDE w:val="0"/>
        <w:autoSpaceDN w:val="0"/>
        <w:adjustRightInd w:val="0"/>
        <w:ind w:hanging="426"/>
        <w:jc w:val="both"/>
        <w:rPr>
          <w:bCs w:val="0"/>
        </w:rPr>
      </w:pPr>
      <w:r w:rsidRPr="00255638">
        <w:rPr>
          <w:bCs w:val="0"/>
        </w:rPr>
        <w:t>2.</w:t>
      </w:r>
      <w:r w:rsidR="004C00BA" w:rsidRPr="00255638">
        <w:rPr>
          <w:bCs w:val="0"/>
        </w:rPr>
        <w:tab/>
      </w:r>
      <w:r w:rsidRPr="00255638">
        <w:rPr>
          <w:bCs w:val="0"/>
        </w:rPr>
        <w:t>W przypadku, o którym mowa w pkt. 1 ppkt 2) lit. a), zamawiający odstępuje od umowy w</w:t>
      </w:r>
      <w:r w:rsidR="004C00BA" w:rsidRPr="00255638">
        <w:rPr>
          <w:bCs w:val="0"/>
        </w:rPr>
        <w:t> </w:t>
      </w:r>
      <w:r w:rsidRPr="00255638">
        <w:rPr>
          <w:bCs w:val="0"/>
        </w:rPr>
        <w:t xml:space="preserve">części, której zmiana dotyczy. </w:t>
      </w:r>
    </w:p>
    <w:p w14:paraId="7DD62C6C" w14:textId="77777777" w:rsidR="00452F52" w:rsidRPr="004C00BA" w:rsidRDefault="00452F52" w:rsidP="004C00BA">
      <w:pPr>
        <w:pStyle w:val="Tekstpodstawowy2"/>
        <w:tabs>
          <w:tab w:val="left" w:pos="360"/>
        </w:tabs>
        <w:spacing w:after="0" w:line="240" w:lineRule="auto"/>
        <w:ind w:right="-6" w:hanging="426"/>
        <w:jc w:val="both"/>
      </w:pPr>
      <w:r w:rsidRPr="00255638">
        <w:rPr>
          <w:bCs w:val="0"/>
        </w:rPr>
        <w:t>3.</w:t>
      </w:r>
      <w:r w:rsidR="004C00BA" w:rsidRPr="00255638">
        <w:rPr>
          <w:bCs w:val="0"/>
        </w:rPr>
        <w:tab/>
      </w:r>
      <w:r w:rsidRPr="00255638">
        <w:rPr>
          <w:bCs w:val="0"/>
        </w:rPr>
        <w:t>W przypadkach</w:t>
      </w:r>
      <w:r w:rsidRPr="004C00BA">
        <w:rPr>
          <w:bCs w:val="0"/>
          <w:color w:val="000000"/>
        </w:rPr>
        <w:t>, o których mowa w pkt. 1, wykonawca może żądać wyłącznie wynagrodzenia należnego z tytułu wykonania części umowy.</w:t>
      </w:r>
    </w:p>
    <w:p w14:paraId="1C732B24" w14:textId="77777777" w:rsidR="00D36FDF" w:rsidRPr="004C00BA" w:rsidRDefault="00D36FDF" w:rsidP="004C00BA">
      <w:pPr>
        <w:pStyle w:val="Tekstpodstawowy2"/>
        <w:tabs>
          <w:tab w:val="left" w:pos="360"/>
        </w:tabs>
        <w:spacing w:after="0" w:line="240" w:lineRule="auto"/>
        <w:ind w:right="-6" w:hanging="426"/>
        <w:jc w:val="both"/>
      </w:pPr>
      <w:r w:rsidRPr="004C00BA">
        <w:t>4.</w:t>
      </w:r>
      <w:r w:rsidRPr="004C00BA">
        <w:tab/>
        <w:t>Postanowienia pkt</w:t>
      </w:r>
      <w:r w:rsidR="005C0611" w:rsidRPr="004C00BA">
        <w:t xml:space="preserve"> 1-</w:t>
      </w:r>
      <w:r w:rsidRPr="004C00BA">
        <w:t xml:space="preserve">3 nie wyłączają możliwości odstąpienia od umowy na podstawie przepisów kodeksu cywilnego. </w:t>
      </w:r>
    </w:p>
    <w:p w14:paraId="1A90D1F6" w14:textId="77777777" w:rsidR="006C7EB5" w:rsidRPr="00046625" w:rsidRDefault="006C7EB5" w:rsidP="00CF2100">
      <w:pPr>
        <w:pStyle w:val="Tekstpodstawowy2"/>
        <w:spacing w:after="0" w:line="240" w:lineRule="auto"/>
        <w:jc w:val="center"/>
        <w:rPr>
          <w:sz w:val="2"/>
          <w:szCs w:val="2"/>
        </w:rPr>
      </w:pPr>
    </w:p>
    <w:p w14:paraId="094AB9F5" w14:textId="2A8A66A7" w:rsidR="00CF2100" w:rsidRPr="00CF2100" w:rsidRDefault="00CF2100" w:rsidP="00CF2100">
      <w:pPr>
        <w:pStyle w:val="Tekstpodstawowy2"/>
        <w:spacing w:after="0" w:line="240" w:lineRule="auto"/>
        <w:jc w:val="center"/>
      </w:pPr>
      <w:r w:rsidRPr="00084E4A">
        <w:t xml:space="preserve">Rozdział </w:t>
      </w:r>
      <w:r w:rsidR="00C0571E">
        <w:t>I</w:t>
      </w:r>
      <w:r>
        <w:t>X</w:t>
      </w:r>
    </w:p>
    <w:p w14:paraId="12CC901F" w14:textId="77777777" w:rsidR="00084E4A" w:rsidRPr="00E463E5" w:rsidRDefault="00084E4A" w:rsidP="00CF2100">
      <w:pPr>
        <w:pStyle w:val="Tekstpodstawowy3"/>
        <w:spacing w:after="0"/>
        <w:rPr>
          <w:bCs w:val="0"/>
          <w:sz w:val="2"/>
          <w:szCs w:val="2"/>
          <w:u w:val="single"/>
        </w:rPr>
      </w:pPr>
    </w:p>
    <w:p w14:paraId="3F9DC7DD" w14:textId="347AD221" w:rsidR="00084E4A" w:rsidRPr="00745E7C" w:rsidRDefault="00084E4A" w:rsidP="00745E7C">
      <w:pPr>
        <w:pStyle w:val="Tekstpodstawowy2"/>
        <w:spacing w:after="0" w:line="240" w:lineRule="auto"/>
        <w:ind w:hanging="360"/>
        <w:jc w:val="both"/>
      </w:pPr>
      <w:r w:rsidRPr="00084E4A">
        <w:t>1.</w:t>
      </w:r>
      <w:r w:rsidRPr="00084E4A">
        <w:tab/>
        <w:t xml:space="preserve">Spory jakie mogą wyniknąć z realizacji postanowień niniejszej </w:t>
      </w:r>
      <w:r w:rsidR="00C0571E">
        <w:t xml:space="preserve">umowy podlegają rozstrzygnięciu </w:t>
      </w:r>
      <w:r w:rsidRPr="00084E4A">
        <w:t>przez sąd właściwy dla siedziby Zamawiającego.</w:t>
      </w:r>
    </w:p>
    <w:p w14:paraId="33A08879" w14:textId="4466BD59" w:rsidR="00084E4A" w:rsidRPr="00745E7C" w:rsidRDefault="00084E4A" w:rsidP="00745E7C">
      <w:pPr>
        <w:pStyle w:val="Tekstpodstawowy2"/>
        <w:tabs>
          <w:tab w:val="left" w:pos="360"/>
        </w:tabs>
        <w:spacing w:after="0" w:line="240" w:lineRule="auto"/>
        <w:ind w:hanging="360"/>
        <w:jc w:val="both"/>
        <w:rPr>
          <w:bCs w:val="0"/>
        </w:rPr>
      </w:pPr>
      <w:r w:rsidRPr="00084E4A">
        <w:lastRenderedPageBreak/>
        <w:t>2.</w:t>
      </w:r>
      <w:r w:rsidRPr="00084E4A">
        <w:tab/>
        <w:t xml:space="preserve">W sprawach nieuregulowanych postanowieniami niniejszej umowy, będą  miały zastosowanie       przepisy </w:t>
      </w:r>
      <w:r w:rsidR="00C0571E">
        <w:t xml:space="preserve">Ustawy, </w:t>
      </w:r>
      <w:r w:rsidRPr="00084E4A">
        <w:rPr>
          <w:bCs w:val="0"/>
        </w:rPr>
        <w:t>Kodeksu Cywilnego i inne powszechnie obowiązujące przepisy prawa polskiego.</w:t>
      </w:r>
    </w:p>
    <w:p w14:paraId="12ABAB99" w14:textId="5725136A" w:rsidR="00084E4A" w:rsidRPr="00745E7C" w:rsidRDefault="00084E4A" w:rsidP="00745E7C">
      <w:pPr>
        <w:pStyle w:val="Tekstpodstawowy2"/>
        <w:spacing w:after="0" w:line="240" w:lineRule="auto"/>
        <w:ind w:hanging="360"/>
        <w:jc w:val="both"/>
        <w:rPr>
          <w:bCs w:val="0"/>
        </w:rPr>
      </w:pPr>
      <w:r w:rsidRPr="00084E4A">
        <w:rPr>
          <w:bCs w:val="0"/>
        </w:rPr>
        <w:t>3.  Prawa i obowiązki wynikające z umowy nie mogą być bez zgody Zamawiającego cedowane na rzecz osób trzecich.</w:t>
      </w:r>
    </w:p>
    <w:p w14:paraId="3BA9D43A" w14:textId="52CB2A5D" w:rsidR="0086725C" w:rsidRPr="00745E7C" w:rsidRDefault="00084E4A" w:rsidP="00745E7C">
      <w:pPr>
        <w:ind w:hanging="360"/>
        <w:jc w:val="both"/>
      </w:pPr>
      <w:r w:rsidRPr="00084E4A">
        <w:t xml:space="preserve">4.   Strony łączą inne postanowienia wynikające z </w:t>
      </w:r>
      <w:r w:rsidR="00B24025">
        <w:t>SWZ</w:t>
      </w:r>
      <w:r w:rsidRPr="00084E4A">
        <w:t xml:space="preserve"> oraz oferty.</w:t>
      </w:r>
    </w:p>
    <w:p w14:paraId="07DC2F08" w14:textId="7B284425" w:rsidR="0086725C" w:rsidRPr="00745E7C" w:rsidRDefault="0086725C" w:rsidP="00745E7C">
      <w:pPr>
        <w:pStyle w:val="Tekstpodstawowy2"/>
        <w:tabs>
          <w:tab w:val="left" w:pos="0"/>
        </w:tabs>
        <w:spacing w:after="0" w:line="240" w:lineRule="auto"/>
        <w:ind w:hanging="360"/>
        <w:jc w:val="both"/>
      </w:pPr>
      <w:r>
        <w:t>5.</w:t>
      </w:r>
      <w:r>
        <w:tab/>
      </w:r>
      <w:r w:rsidRPr="00605561">
        <w:t>Wszelkie dokumenty, oświadczenia, poświadczenia, etc. składane przez Strony, obowiązek złożenia których wynika z niniejszej Umowy, winny być podpisane przez osoby właściwie umocowane.</w:t>
      </w:r>
    </w:p>
    <w:p w14:paraId="2504F317" w14:textId="77777777" w:rsidR="0086725C" w:rsidRDefault="0086725C" w:rsidP="00084E4A">
      <w:pPr>
        <w:ind w:hanging="360"/>
        <w:jc w:val="both"/>
      </w:pPr>
      <w:r>
        <w:t>6.</w:t>
      </w:r>
      <w:r>
        <w:tab/>
        <w:t>Umowę sporządzono w dwóch jednobrzmiących egzemplarzach, po jednym dla każdej ze stron.</w:t>
      </w:r>
    </w:p>
    <w:p w14:paraId="49EE8123" w14:textId="77777777" w:rsidR="0086725C" w:rsidRDefault="0086725C" w:rsidP="00084E4A">
      <w:pPr>
        <w:ind w:hanging="360"/>
        <w:jc w:val="both"/>
        <w:rPr>
          <w:sz w:val="20"/>
          <w:szCs w:val="20"/>
        </w:rPr>
      </w:pPr>
    </w:p>
    <w:p w14:paraId="155999A8" w14:textId="77777777" w:rsidR="00EB67B9" w:rsidRDefault="00EB67B9" w:rsidP="00084E4A">
      <w:pPr>
        <w:ind w:hanging="360"/>
        <w:jc w:val="both"/>
        <w:rPr>
          <w:sz w:val="20"/>
          <w:szCs w:val="20"/>
        </w:rPr>
      </w:pPr>
    </w:p>
    <w:p w14:paraId="295C57C9" w14:textId="77777777" w:rsidR="00EB67B9" w:rsidRDefault="00EB67B9" w:rsidP="00084E4A">
      <w:pPr>
        <w:ind w:hanging="360"/>
        <w:jc w:val="both"/>
        <w:rPr>
          <w:sz w:val="20"/>
          <w:szCs w:val="20"/>
        </w:rPr>
      </w:pPr>
    </w:p>
    <w:p w14:paraId="6724A9CF" w14:textId="77777777" w:rsidR="00EB67B9" w:rsidRPr="0086725C" w:rsidRDefault="00EB67B9" w:rsidP="00084E4A">
      <w:pPr>
        <w:ind w:hanging="360"/>
        <w:jc w:val="both"/>
        <w:rPr>
          <w:sz w:val="20"/>
          <w:szCs w:val="20"/>
        </w:rPr>
      </w:pPr>
    </w:p>
    <w:p w14:paraId="5DDCF600" w14:textId="10345B1B" w:rsidR="006D14C3" w:rsidRPr="008049D6" w:rsidRDefault="006D14C3" w:rsidP="00417FAC">
      <w:pPr>
        <w:pStyle w:val="Tekstpodstawowy3"/>
        <w:spacing w:after="0"/>
        <w:ind w:left="-426"/>
        <w:jc w:val="both"/>
        <w:rPr>
          <w:b/>
          <w:bCs w:val="0"/>
          <w:sz w:val="24"/>
          <w:szCs w:val="24"/>
          <w:u w:val="single"/>
        </w:rPr>
      </w:pPr>
      <w:r w:rsidRPr="00374D0D">
        <w:rPr>
          <w:b/>
          <w:sz w:val="24"/>
          <w:szCs w:val="24"/>
          <w:u w:val="single"/>
        </w:rPr>
        <w:t>XX. POUCZENIE O ŚRODKACH OCHRONY PRAWNEJ PRZYSŁUGUJĄCYCH WYKONAWCY</w:t>
      </w:r>
      <w:r w:rsidR="008049D6">
        <w:rPr>
          <w:b/>
          <w:sz w:val="24"/>
          <w:szCs w:val="24"/>
          <w:u w:val="single"/>
        </w:rPr>
        <w:t>.</w:t>
      </w:r>
    </w:p>
    <w:p w14:paraId="3A33AAB6" w14:textId="77777777" w:rsidR="006D14C3" w:rsidRPr="00374D0D" w:rsidRDefault="006D14C3" w:rsidP="006D14C3">
      <w:pPr>
        <w:tabs>
          <w:tab w:val="left" w:pos="0"/>
        </w:tabs>
        <w:autoSpaceDE w:val="0"/>
        <w:autoSpaceDN w:val="0"/>
        <w:adjustRightInd w:val="0"/>
        <w:ind w:hanging="426"/>
        <w:jc w:val="both"/>
      </w:pPr>
      <w:r w:rsidRPr="00374D0D">
        <w:t>1.</w:t>
      </w:r>
      <w:r w:rsidRPr="00374D0D">
        <w:tab/>
        <w:t>Wykonawcom, a także innym podmiotom mającym interes w uzyskaniu zamówienia, którzy ponieśli lub mogą ponieść szkodę w wyniku naruszenia przez Zamawiającego przepisów Ustawy przysługują środki ochr</w:t>
      </w:r>
      <w:r w:rsidR="00C0571E">
        <w:t>ony prawnej określone w Dziale IX</w:t>
      </w:r>
      <w:r w:rsidRPr="00374D0D">
        <w:t xml:space="preserve"> Ustawy.</w:t>
      </w:r>
    </w:p>
    <w:p w14:paraId="6B28D897" w14:textId="77777777" w:rsidR="00A71252" w:rsidRDefault="006D14C3" w:rsidP="006D14C3">
      <w:pPr>
        <w:tabs>
          <w:tab w:val="left" w:pos="0"/>
        </w:tabs>
        <w:autoSpaceDE w:val="0"/>
        <w:autoSpaceDN w:val="0"/>
        <w:adjustRightInd w:val="0"/>
        <w:ind w:hanging="426"/>
        <w:jc w:val="both"/>
      </w:pPr>
      <w:r w:rsidRPr="00374D0D">
        <w:t>2.</w:t>
      </w:r>
      <w:r w:rsidRPr="00374D0D">
        <w:tab/>
        <w:t xml:space="preserve">Na podstawie art. </w:t>
      </w:r>
      <w:r w:rsidR="00A71252">
        <w:t>513</w:t>
      </w:r>
      <w:r w:rsidRPr="00374D0D">
        <w:t xml:space="preserve"> Ustawy, </w:t>
      </w:r>
      <w:r w:rsidR="00A71252">
        <w:t>odwołanie przysługuje na:</w:t>
      </w:r>
    </w:p>
    <w:p w14:paraId="190A014F" w14:textId="77777777" w:rsidR="00A71252" w:rsidRDefault="00A71252" w:rsidP="008049D6">
      <w:pPr>
        <w:tabs>
          <w:tab w:val="left" w:pos="426"/>
        </w:tabs>
        <w:autoSpaceDE w:val="0"/>
        <w:autoSpaceDN w:val="0"/>
        <w:adjustRightInd w:val="0"/>
        <w:ind w:left="426" w:hanging="426"/>
        <w:jc w:val="both"/>
      </w:pPr>
      <w:r>
        <w:t xml:space="preserve">1) </w:t>
      </w:r>
      <w:r w:rsidR="008049D6">
        <w:tab/>
      </w:r>
      <w:r>
        <w:t>niezgodną z przepisami ustawy czynność zamawiającego, podjętą w postępowaniu o</w:t>
      </w:r>
      <w:r w:rsidR="008049D6">
        <w:t> </w:t>
      </w:r>
      <w:r>
        <w:t xml:space="preserve">udzielenie zamówienia, o zawarcie umowy ramowej, dynamicznym systemie zakupów, systemie kwalifikowania </w:t>
      </w:r>
      <w:r w:rsidR="00401D6E">
        <w:t>W</w:t>
      </w:r>
      <w:r>
        <w:t xml:space="preserve">ykonawców lub konkursie, w tym na projektowane postanowienie umowy; </w:t>
      </w:r>
    </w:p>
    <w:p w14:paraId="2FE0EF45" w14:textId="77777777" w:rsidR="00A71252" w:rsidRDefault="008049D6" w:rsidP="008049D6">
      <w:pPr>
        <w:tabs>
          <w:tab w:val="left" w:pos="0"/>
          <w:tab w:val="left" w:pos="284"/>
        </w:tabs>
        <w:autoSpaceDE w:val="0"/>
        <w:autoSpaceDN w:val="0"/>
        <w:adjustRightInd w:val="0"/>
        <w:ind w:left="426" w:hanging="852"/>
        <w:jc w:val="both"/>
      </w:pPr>
      <w:r>
        <w:tab/>
      </w:r>
      <w:r w:rsidR="00A71252">
        <w:t>2)</w:t>
      </w:r>
      <w:r>
        <w:tab/>
      </w:r>
      <w:r>
        <w:tab/>
      </w:r>
      <w:r w:rsidR="00A71252">
        <w:t xml:space="preserve">zaniechanie czynności w postępowaniu o udzielenie zamówienia, o zawarcie umowy ramowej, dynamicznym systemie zakupów, systemie kwalifikowania </w:t>
      </w:r>
      <w:r w:rsidR="00401D6E">
        <w:t>W</w:t>
      </w:r>
      <w:r w:rsidR="00A71252">
        <w:t xml:space="preserve">ykonawców lub konkursie, do której </w:t>
      </w:r>
      <w:r w:rsidR="00401D6E">
        <w:t>Z</w:t>
      </w:r>
      <w:r w:rsidR="00A71252">
        <w:t xml:space="preserve">amawiający był obowiązany na podstawie ustawy; </w:t>
      </w:r>
    </w:p>
    <w:p w14:paraId="6347ED0D" w14:textId="77777777" w:rsidR="00A71252" w:rsidRDefault="00A71252" w:rsidP="008049D6">
      <w:pPr>
        <w:autoSpaceDE w:val="0"/>
        <w:autoSpaceDN w:val="0"/>
        <w:adjustRightInd w:val="0"/>
        <w:ind w:left="426" w:hanging="426"/>
        <w:jc w:val="both"/>
      </w:pPr>
      <w:r>
        <w:t>3)</w:t>
      </w:r>
      <w:r w:rsidR="008049D6">
        <w:tab/>
      </w:r>
      <w:r>
        <w:t xml:space="preserve">zaniechanie przeprowadzenia postępowania o udzielenie zamówienia lub zorganizowania konkursu na podstawie ustawy, mimo że </w:t>
      </w:r>
      <w:r w:rsidR="00401D6E">
        <w:t>Z</w:t>
      </w:r>
      <w:r>
        <w:t>amawiający był do tego obowiązany</w:t>
      </w:r>
    </w:p>
    <w:p w14:paraId="595DF465" w14:textId="77777777" w:rsidR="00A71252" w:rsidRDefault="008049D6" w:rsidP="008049D6">
      <w:pPr>
        <w:tabs>
          <w:tab w:val="left" w:pos="0"/>
          <w:tab w:val="left" w:pos="284"/>
        </w:tabs>
        <w:autoSpaceDE w:val="0"/>
        <w:autoSpaceDN w:val="0"/>
        <w:adjustRightInd w:val="0"/>
        <w:ind w:right="-6" w:hanging="284"/>
        <w:jc w:val="both"/>
      </w:pPr>
      <w:r>
        <w:t>3</w:t>
      </w:r>
      <w:r w:rsidR="00A71252" w:rsidRPr="00374D0D">
        <w:t>.</w:t>
      </w:r>
      <w:r>
        <w:tab/>
      </w:r>
      <w:r w:rsidR="00A71252">
        <w:t xml:space="preserve">Odwołanie wnosi się do Prezesa </w:t>
      </w:r>
      <w:r w:rsidR="00100CF0">
        <w:t xml:space="preserve">Krajowej </w:t>
      </w:r>
      <w:r w:rsidR="00A71252">
        <w:t>Izby</w:t>
      </w:r>
      <w:r w:rsidR="00100CF0">
        <w:t xml:space="preserve"> Odwoławczej, zgodnie z art. 514 Ustawy</w:t>
      </w:r>
      <w:r w:rsidR="00A71252">
        <w:t>.</w:t>
      </w:r>
    </w:p>
    <w:p w14:paraId="0475BD62" w14:textId="77777777" w:rsidR="00A71252" w:rsidRDefault="008049D6" w:rsidP="008049D6">
      <w:pPr>
        <w:tabs>
          <w:tab w:val="left" w:pos="-284"/>
          <w:tab w:val="left" w:pos="0"/>
          <w:tab w:val="left" w:pos="142"/>
        </w:tabs>
        <w:autoSpaceDE w:val="0"/>
        <w:autoSpaceDN w:val="0"/>
        <w:adjustRightInd w:val="0"/>
        <w:ind w:right="-6" w:hanging="426"/>
        <w:jc w:val="both"/>
      </w:pPr>
      <w:r>
        <w:tab/>
        <w:t>4</w:t>
      </w:r>
      <w:r w:rsidR="00A71252">
        <w:t>.  Odwołanie wnosi się w terminach wskazanych w art. 515 ust.1</w:t>
      </w:r>
      <w:r w:rsidR="00100CF0">
        <w:t xml:space="preserve"> Ustawy</w:t>
      </w:r>
      <w:r w:rsidR="00A71252">
        <w:t>.</w:t>
      </w:r>
    </w:p>
    <w:p w14:paraId="33EF014A" w14:textId="77777777" w:rsidR="006D14C3" w:rsidRPr="00A71252" w:rsidRDefault="008049D6" w:rsidP="008049D6">
      <w:pPr>
        <w:tabs>
          <w:tab w:val="left" w:pos="-284"/>
        </w:tabs>
        <w:autoSpaceDE w:val="0"/>
        <w:autoSpaceDN w:val="0"/>
        <w:adjustRightInd w:val="0"/>
        <w:ind w:hanging="426"/>
        <w:jc w:val="both"/>
      </w:pPr>
      <w:r>
        <w:tab/>
      </w:r>
      <w:r w:rsidR="00A71252" w:rsidRPr="00A71252">
        <w:t>5</w:t>
      </w:r>
      <w:r w:rsidR="006D14C3" w:rsidRPr="00A71252">
        <w:t>.</w:t>
      </w:r>
      <w:r w:rsidR="006D14C3" w:rsidRPr="00A71252">
        <w:tab/>
        <w:t xml:space="preserve">Odwołanie powinno </w:t>
      </w:r>
      <w:r w:rsidR="00A71252" w:rsidRPr="00A71252">
        <w:t>zawierać elementy wskazane w art. 516 Ustawy.</w:t>
      </w:r>
    </w:p>
    <w:p w14:paraId="73113F8F" w14:textId="77777777" w:rsidR="006D14C3" w:rsidRPr="00374D0D" w:rsidRDefault="00100CF0" w:rsidP="008049D6">
      <w:pPr>
        <w:tabs>
          <w:tab w:val="left" w:pos="142"/>
        </w:tabs>
        <w:ind w:hanging="284"/>
        <w:jc w:val="both"/>
      </w:pPr>
      <w:r>
        <w:t>6</w:t>
      </w:r>
      <w:r w:rsidR="006D14C3" w:rsidRPr="00374D0D">
        <w:t>.</w:t>
      </w:r>
      <w:r w:rsidR="006D14C3">
        <w:tab/>
      </w:r>
      <w:r w:rsidR="006D14C3" w:rsidRPr="00374D0D">
        <w:t xml:space="preserve">Pozostałe postanowienia dotyczące </w:t>
      </w:r>
      <w:r>
        <w:t xml:space="preserve">odwołania zawarte są w Dziale </w:t>
      </w:r>
      <w:r w:rsidR="006D14C3" w:rsidRPr="00374D0D">
        <w:t>I</w:t>
      </w:r>
      <w:r>
        <w:t>X</w:t>
      </w:r>
      <w:r w:rsidR="006D14C3" w:rsidRPr="00374D0D">
        <w:t xml:space="preserve"> Ustawy.</w:t>
      </w:r>
    </w:p>
    <w:p w14:paraId="53E54629" w14:textId="77777777" w:rsidR="00073EB5" w:rsidRPr="00D13411" w:rsidRDefault="00073EB5" w:rsidP="00745E7C">
      <w:pPr>
        <w:pStyle w:val="Stopka"/>
        <w:tabs>
          <w:tab w:val="clear" w:pos="4536"/>
          <w:tab w:val="clear" w:pos="9072"/>
        </w:tabs>
        <w:jc w:val="both"/>
        <w:rPr>
          <w:b/>
          <w:sz w:val="20"/>
          <w:szCs w:val="20"/>
          <w:u w:val="single"/>
        </w:rPr>
      </w:pPr>
    </w:p>
    <w:p w14:paraId="24D6FADF" w14:textId="0924628C" w:rsidR="006D14C3" w:rsidRPr="00BB677F" w:rsidRDefault="006D14C3" w:rsidP="006D14C3">
      <w:pPr>
        <w:pStyle w:val="Stopka"/>
        <w:tabs>
          <w:tab w:val="clear" w:pos="4536"/>
          <w:tab w:val="clear" w:pos="9072"/>
        </w:tabs>
        <w:ind w:left="360" w:hanging="644"/>
        <w:jc w:val="both"/>
        <w:rPr>
          <w:b/>
          <w:bCs w:val="0"/>
          <w:u w:val="single"/>
        </w:rPr>
      </w:pPr>
      <w:r w:rsidRPr="00BB677F">
        <w:rPr>
          <w:b/>
          <w:u w:val="single"/>
        </w:rPr>
        <w:t>XX</w:t>
      </w:r>
      <w:r w:rsidR="00A512B9">
        <w:rPr>
          <w:b/>
          <w:u w:val="single"/>
        </w:rPr>
        <w:t>I</w:t>
      </w:r>
      <w:r w:rsidRPr="00BB677F">
        <w:rPr>
          <w:b/>
          <w:u w:val="single"/>
        </w:rPr>
        <w:t>. POZOSTAŁE POSTANOWIENIA</w:t>
      </w:r>
      <w:r>
        <w:rPr>
          <w:b/>
          <w:u w:val="single"/>
        </w:rPr>
        <w:t>:</w:t>
      </w:r>
    </w:p>
    <w:p w14:paraId="6662F1D6" w14:textId="77777777" w:rsidR="006D14C3" w:rsidRPr="00BB677F" w:rsidRDefault="006D14C3" w:rsidP="006D14C3">
      <w:pPr>
        <w:pStyle w:val="Stopka"/>
        <w:tabs>
          <w:tab w:val="clear" w:pos="4536"/>
          <w:tab w:val="clear" w:pos="9072"/>
        </w:tabs>
        <w:ind w:left="142" w:hanging="426"/>
        <w:jc w:val="both"/>
      </w:pPr>
      <w:r w:rsidRPr="00BB677F">
        <w:t xml:space="preserve">A.   W sprawach nieuregulowanych w niniejszej </w:t>
      </w:r>
      <w:r w:rsidR="00B24025">
        <w:t>SWZ</w:t>
      </w:r>
      <w:r w:rsidRPr="00BB677F">
        <w:t xml:space="preserve"> mają zastosowanie przepisy Ustawy. </w:t>
      </w:r>
    </w:p>
    <w:p w14:paraId="7CE47AC0" w14:textId="77777777" w:rsidR="006D14C3" w:rsidRPr="00BB677F" w:rsidRDefault="006D14C3" w:rsidP="006D14C3">
      <w:pPr>
        <w:pStyle w:val="Stopka"/>
        <w:tabs>
          <w:tab w:val="clear" w:pos="4536"/>
          <w:tab w:val="clear" w:pos="9072"/>
        </w:tabs>
        <w:ind w:left="142" w:right="21" w:hanging="426"/>
        <w:jc w:val="both"/>
      </w:pPr>
      <w:r w:rsidRPr="00BB677F">
        <w:t xml:space="preserve">B. </w:t>
      </w:r>
      <w:r w:rsidRPr="00BB677F">
        <w:tab/>
        <w:t>Do czynności podejmowanych przez Zamawiającego i Wykonawców w postępowaniu o</w:t>
      </w:r>
      <w:r>
        <w:t> </w:t>
      </w:r>
      <w:r w:rsidRPr="00BB677F">
        <w:t>udzielenie zamówienia stosuje się przepisy Kodeksu Cywilnego, jeżeli przepisy Ustawy nie stanowią inaczej.</w:t>
      </w:r>
    </w:p>
    <w:p w14:paraId="64461A0C" w14:textId="77777777" w:rsidR="006D14C3" w:rsidRPr="00BB677F" w:rsidRDefault="006D14C3" w:rsidP="006D14C3">
      <w:pPr>
        <w:pStyle w:val="Stopka"/>
        <w:tabs>
          <w:tab w:val="clear" w:pos="4536"/>
          <w:tab w:val="clear" w:pos="9072"/>
        </w:tabs>
        <w:ind w:left="142" w:right="21" w:hanging="426"/>
        <w:jc w:val="both"/>
      </w:pPr>
      <w:r w:rsidRPr="00BB677F">
        <w:t xml:space="preserve">C. </w:t>
      </w:r>
      <w:r w:rsidRPr="00BB677F">
        <w:tab/>
        <w:t>Klauzula informacyjna</w:t>
      </w:r>
    </w:p>
    <w:p w14:paraId="706239C3" w14:textId="77777777" w:rsidR="006D14C3" w:rsidRPr="00BB677F" w:rsidRDefault="006D14C3" w:rsidP="006D14C3">
      <w:pPr>
        <w:pStyle w:val="Tekstpodstawowy3"/>
        <w:spacing w:after="0"/>
        <w:ind w:left="142"/>
        <w:jc w:val="both"/>
        <w:rPr>
          <w:sz w:val="24"/>
          <w:szCs w:val="24"/>
        </w:rPr>
      </w:pPr>
      <w:r w:rsidRPr="00BB677F">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Pr>
          <w:sz w:val="24"/>
          <w:szCs w:val="24"/>
        </w:rPr>
        <w:t> </w:t>
      </w:r>
      <w:r w:rsidRPr="00BB677F">
        <w:rPr>
          <w:sz w:val="24"/>
          <w:szCs w:val="24"/>
        </w:rPr>
        <w:t>04.05.2016, str. 1), dalej „RODO”, informujemy, że:</w:t>
      </w:r>
    </w:p>
    <w:p w14:paraId="034EF444" w14:textId="77777777" w:rsidR="006D14C3" w:rsidRPr="00BB677F" w:rsidRDefault="006D14C3">
      <w:pPr>
        <w:pStyle w:val="ListParagraph1"/>
        <w:numPr>
          <w:ilvl w:val="0"/>
          <w:numId w:val="2"/>
        </w:numPr>
        <w:tabs>
          <w:tab w:val="left" w:pos="426"/>
        </w:tabs>
        <w:spacing w:after="0" w:line="240" w:lineRule="auto"/>
        <w:ind w:left="426" w:hanging="284"/>
        <w:jc w:val="both"/>
        <w:rPr>
          <w:rFonts w:ascii="Times New Roman" w:hAnsi="Times New Roman"/>
          <w:sz w:val="24"/>
          <w:szCs w:val="24"/>
          <w:lang w:eastAsia="pl-PL"/>
        </w:rPr>
      </w:pPr>
      <w:r w:rsidRPr="00BB677F">
        <w:rPr>
          <w:rFonts w:ascii="Times New Roman" w:hAnsi="Times New Roman"/>
          <w:sz w:val="24"/>
          <w:szCs w:val="24"/>
          <w:lang w:eastAsia="pl-PL"/>
        </w:rPr>
        <w:t>Administratorem danych osobowych Wykonawcy jak również danych osobowych osób fizycznych, które Wykonawca udostępnia jest Miejskie Przedsiębiorstwo Energetyki Cieplnej - Rzeszów Sp. z o.o., ul. Staszica 24, 35-051 Rzeszów.</w:t>
      </w:r>
    </w:p>
    <w:p w14:paraId="06FD8316" w14:textId="77777777" w:rsidR="006D14C3" w:rsidRPr="00BB677F" w:rsidRDefault="006D14C3">
      <w:pPr>
        <w:numPr>
          <w:ilvl w:val="0"/>
          <w:numId w:val="2"/>
        </w:numPr>
        <w:shd w:val="clear" w:color="auto" w:fill="FFFFFF"/>
        <w:tabs>
          <w:tab w:val="left" w:pos="426"/>
        </w:tabs>
        <w:ind w:left="438" w:hanging="296"/>
        <w:jc w:val="both"/>
      </w:pPr>
      <w:r w:rsidRPr="00DE7FAE">
        <w:t>Dane osobowe będą przetwarzane na podstawie art. 6 ust. 1 lit. b) RODO – przetwarzanie danych jest niezbędne do zawarcia umowy lub podjęcia działań przed zawarciem umowy, a także na podstawie  art. 6 ust. 1 lit. f) RODO– uzasadnione interesy Administratora, w szczególności dochodzenie roszczeń, zaś w przypadku postępowań publicznych także na podstawie art. 6 ust. 1 lit. c) RODO – przetwarzanie jest niezbędne do wypełnienia obowiązków prawnych ciążących na Administratorze – na podstawie Ustawy Prawo</w:t>
      </w:r>
      <w:r w:rsidRPr="00BB677F">
        <w:t xml:space="preserve"> Zamówień Publicznych.</w:t>
      </w:r>
    </w:p>
    <w:p w14:paraId="469AA72E" w14:textId="77777777" w:rsidR="006D14C3" w:rsidRPr="00BB677F" w:rsidRDefault="006D14C3">
      <w:pPr>
        <w:pStyle w:val="ListParagraph1"/>
        <w:numPr>
          <w:ilvl w:val="0"/>
          <w:numId w:val="2"/>
        </w:numPr>
        <w:tabs>
          <w:tab w:val="left" w:pos="284"/>
          <w:tab w:val="left" w:pos="426"/>
        </w:tabs>
        <w:spacing w:after="0" w:line="240" w:lineRule="auto"/>
        <w:ind w:left="426" w:hanging="284"/>
        <w:jc w:val="both"/>
        <w:rPr>
          <w:rFonts w:ascii="Times New Roman" w:hAnsi="Times New Roman"/>
          <w:sz w:val="24"/>
          <w:szCs w:val="24"/>
          <w:lang w:eastAsia="pl-PL"/>
        </w:rPr>
      </w:pPr>
      <w:r w:rsidRPr="00BB677F">
        <w:rPr>
          <w:rFonts w:ascii="Times New Roman" w:hAnsi="Times New Roman"/>
          <w:sz w:val="24"/>
          <w:szCs w:val="24"/>
        </w:rPr>
        <w:lastRenderedPageBreak/>
        <w:t>Dane osobowe będą przetwarzane przez czas niezbędny do realizacji celów wskazanych w</w:t>
      </w:r>
      <w:r w:rsidR="008049D6">
        <w:rPr>
          <w:rFonts w:ascii="Times New Roman" w:hAnsi="Times New Roman"/>
          <w:sz w:val="24"/>
          <w:szCs w:val="24"/>
        </w:rPr>
        <w:t> </w:t>
      </w:r>
      <w:r w:rsidRPr="00BB677F">
        <w:rPr>
          <w:rFonts w:ascii="Times New Roman" w:hAnsi="Times New Roman"/>
          <w:sz w:val="24"/>
          <w:szCs w:val="24"/>
        </w:rPr>
        <w:t xml:space="preserve">pkt 2, czyli: </w:t>
      </w:r>
    </w:p>
    <w:p w14:paraId="360C656C" w14:textId="77777777" w:rsidR="006D14C3" w:rsidRPr="00BB677F" w:rsidRDefault="006D14C3">
      <w:pPr>
        <w:pStyle w:val="ListParagraph1"/>
        <w:numPr>
          <w:ilvl w:val="0"/>
          <w:numId w:val="3"/>
        </w:numPr>
        <w:tabs>
          <w:tab w:val="left" w:pos="709"/>
        </w:tabs>
        <w:spacing w:after="0" w:line="240" w:lineRule="auto"/>
        <w:ind w:left="709" w:hanging="283"/>
        <w:jc w:val="both"/>
        <w:rPr>
          <w:rFonts w:ascii="Times New Roman" w:hAnsi="Times New Roman"/>
          <w:sz w:val="24"/>
          <w:szCs w:val="24"/>
        </w:rPr>
      </w:pPr>
      <w:r w:rsidRPr="00BB677F">
        <w:rPr>
          <w:rFonts w:ascii="Times New Roman" w:hAnsi="Times New Roman"/>
          <w:sz w:val="24"/>
          <w:szCs w:val="24"/>
        </w:rPr>
        <w:t xml:space="preserve">w celu podjęcia przez </w:t>
      </w:r>
      <w:r w:rsidRPr="00BB677F">
        <w:rPr>
          <w:rFonts w:ascii="Times New Roman" w:hAnsi="Times New Roman"/>
          <w:sz w:val="24"/>
          <w:szCs w:val="24"/>
          <w:lang w:eastAsia="pl-PL"/>
        </w:rPr>
        <w:t xml:space="preserve">Wykonawcę </w:t>
      </w:r>
      <w:r w:rsidRPr="00BB677F">
        <w:rPr>
          <w:rFonts w:ascii="Times New Roman" w:hAnsi="Times New Roman"/>
          <w:sz w:val="24"/>
          <w:szCs w:val="24"/>
        </w:rPr>
        <w:t>działań zmierzających do zawarcia umowy (złożenie oferty) przez okres konieczny do podjęcia działań zmierzających do zawarcia umowy, a</w:t>
      </w:r>
      <w:r>
        <w:rPr>
          <w:rFonts w:ascii="Times New Roman" w:hAnsi="Times New Roman"/>
          <w:sz w:val="24"/>
          <w:szCs w:val="24"/>
        </w:rPr>
        <w:t> </w:t>
      </w:r>
      <w:r w:rsidRPr="00BB677F">
        <w:rPr>
          <w:rFonts w:ascii="Times New Roman" w:hAnsi="Times New Roman"/>
          <w:sz w:val="24"/>
          <w:szCs w:val="24"/>
        </w:rPr>
        <w:t>także przez czas, w którym przepisy prawa nakazują nam przechowywać dane,</w:t>
      </w:r>
    </w:p>
    <w:p w14:paraId="149BA300" w14:textId="77777777" w:rsidR="006D14C3" w:rsidRPr="00BB677F" w:rsidRDefault="006D14C3">
      <w:pPr>
        <w:pStyle w:val="ListParagraph1"/>
        <w:numPr>
          <w:ilvl w:val="0"/>
          <w:numId w:val="3"/>
        </w:numPr>
        <w:tabs>
          <w:tab w:val="left" w:pos="709"/>
        </w:tabs>
        <w:spacing w:after="0" w:line="240" w:lineRule="auto"/>
        <w:ind w:left="709" w:hanging="283"/>
        <w:jc w:val="both"/>
        <w:rPr>
          <w:rFonts w:ascii="Times New Roman" w:hAnsi="Times New Roman"/>
          <w:sz w:val="24"/>
          <w:szCs w:val="24"/>
        </w:rPr>
      </w:pPr>
      <w:r w:rsidRPr="00BB677F">
        <w:rPr>
          <w:rFonts w:ascii="Times New Roman" w:hAnsi="Times New Roman"/>
          <w:sz w:val="24"/>
          <w:szCs w:val="24"/>
        </w:rPr>
        <w:t>w przypadku zawarcia umowy przez okres jej obowiązywania do czasu zakończenia realizacji wszystkich postanowień umowy i rozliczenia oraz do końca okresu przedawnienia potencjalnych roszczeń umowy, wygaśnięcia obowiązku przechowywania wynikających z przepisów prawa, w</w:t>
      </w:r>
      <w:r>
        <w:rPr>
          <w:rFonts w:ascii="Times New Roman" w:hAnsi="Times New Roman"/>
          <w:sz w:val="24"/>
          <w:szCs w:val="24"/>
        </w:rPr>
        <w:t> </w:t>
      </w:r>
      <w:r w:rsidRPr="00BB677F">
        <w:rPr>
          <w:rFonts w:ascii="Times New Roman" w:hAnsi="Times New Roman"/>
          <w:sz w:val="24"/>
          <w:szCs w:val="24"/>
        </w:rPr>
        <w:t>szczególności przepisów UE, księgowych, podatkowych i archiwalnych.</w:t>
      </w:r>
    </w:p>
    <w:p w14:paraId="31C8E468" w14:textId="77777777" w:rsidR="006D14C3" w:rsidRDefault="006D14C3">
      <w:pPr>
        <w:pStyle w:val="ListParagraph1"/>
        <w:numPr>
          <w:ilvl w:val="0"/>
          <w:numId w:val="2"/>
        </w:numPr>
        <w:tabs>
          <w:tab w:val="left" w:pos="426"/>
          <w:tab w:val="left" w:pos="567"/>
        </w:tabs>
        <w:spacing w:after="0" w:line="240" w:lineRule="auto"/>
        <w:ind w:left="0" w:firstLine="142"/>
        <w:jc w:val="both"/>
        <w:rPr>
          <w:rFonts w:ascii="Times New Roman" w:hAnsi="Times New Roman"/>
          <w:sz w:val="24"/>
          <w:szCs w:val="24"/>
        </w:rPr>
      </w:pPr>
      <w:r w:rsidRPr="00BB677F">
        <w:rPr>
          <w:rFonts w:ascii="Times New Roman" w:hAnsi="Times New Roman"/>
          <w:sz w:val="24"/>
          <w:szCs w:val="24"/>
        </w:rPr>
        <w:t>Podanie danych jest dobrowolne, jednakże ich brak uniemożliwi udział w postępowaniu.</w:t>
      </w:r>
    </w:p>
    <w:p w14:paraId="02EF4679" w14:textId="77777777" w:rsidR="006D14C3" w:rsidRPr="00374D0D" w:rsidRDefault="006D14C3">
      <w:pPr>
        <w:pStyle w:val="ListParagraph1"/>
        <w:numPr>
          <w:ilvl w:val="0"/>
          <w:numId w:val="2"/>
        </w:numPr>
        <w:tabs>
          <w:tab w:val="left" w:pos="426"/>
          <w:tab w:val="left" w:pos="567"/>
        </w:tabs>
        <w:spacing w:after="0" w:line="240" w:lineRule="auto"/>
        <w:ind w:left="426" w:hanging="284"/>
        <w:jc w:val="both"/>
        <w:rPr>
          <w:rFonts w:ascii="Times New Roman" w:hAnsi="Times New Roman"/>
          <w:sz w:val="24"/>
          <w:szCs w:val="24"/>
        </w:rPr>
      </w:pPr>
      <w:r w:rsidRPr="00374D0D">
        <w:rPr>
          <w:rFonts w:ascii="Times New Roman" w:hAnsi="Times New Roman"/>
          <w:sz w:val="24"/>
          <w:szCs w:val="24"/>
        </w:rPr>
        <w:t>Dane osobowe mogą być udostępnione osobom lub podmiotom, którym udostępniona zostanie dokumentacja postępowania w związku z zasadą jawności postępowania oraz podmiotom i organom upoważnionym na podstawie przepisów prawa, mogą być przekazane podmiotom przetwarzającym dane osobowe na zlecenie administratora, gdzie podmioty takie będą przetwarzać dane na podstawie umowy z administratorem i jedynie zgodnie z</w:t>
      </w:r>
      <w:r w:rsidR="008049D6">
        <w:rPr>
          <w:rFonts w:ascii="Times New Roman" w:hAnsi="Times New Roman"/>
          <w:sz w:val="24"/>
          <w:szCs w:val="24"/>
        </w:rPr>
        <w:t> </w:t>
      </w:r>
      <w:r w:rsidRPr="00374D0D">
        <w:rPr>
          <w:rFonts w:ascii="Times New Roman" w:hAnsi="Times New Roman"/>
          <w:sz w:val="24"/>
          <w:szCs w:val="24"/>
        </w:rPr>
        <w:t>jego poleceniami.</w:t>
      </w:r>
    </w:p>
    <w:p w14:paraId="306F3785" w14:textId="77777777" w:rsidR="006D14C3" w:rsidRPr="002E0390" w:rsidRDefault="006D14C3">
      <w:pPr>
        <w:pStyle w:val="NormalnyWeb"/>
        <w:numPr>
          <w:ilvl w:val="0"/>
          <w:numId w:val="2"/>
        </w:numPr>
        <w:tabs>
          <w:tab w:val="left" w:pos="426"/>
        </w:tabs>
        <w:spacing w:before="0" w:beforeAutospacing="0" w:after="0" w:afterAutospacing="0"/>
        <w:ind w:left="426" w:hanging="284"/>
        <w:jc w:val="both"/>
        <w:rPr>
          <w:b/>
          <w:bCs/>
        </w:rPr>
      </w:pPr>
      <w:r w:rsidRPr="002E0390">
        <w:t>Informujemy, że</w:t>
      </w:r>
      <w:r w:rsidRPr="002E0390">
        <w:rPr>
          <w:b/>
          <w:bCs/>
        </w:rPr>
        <w:t xml:space="preserve"> </w:t>
      </w:r>
      <w:r w:rsidRPr="002E0390">
        <w:rPr>
          <w:rStyle w:val="Pogrubienie"/>
          <w:b w:val="0"/>
          <w:bCs w:val="0"/>
        </w:rPr>
        <w:t>nie podejmujemy decyzji w sposób zautomatyzowany, w tym stosując profilowanie.</w:t>
      </w:r>
      <w:r w:rsidRPr="002E0390">
        <w:rPr>
          <w:b/>
          <w:bCs/>
        </w:rPr>
        <w:t xml:space="preserve"> </w:t>
      </w:r>
    </w:p>
    <w:p w14:paraId="35B1BF90" w14:textId="77777777" w:rsidR="006D14C3" w:rsidRPr="00BB677F" w:rsidRDefault="006D14C3">
      <w:pPr>
        <w:numPr>
          <w:ilvl w:val="0"/>
          <w:numId w:val="2"/>
        </w:numPr>
        <w:tabs>
          <w:tab w:val="left" w:pos="426"/>
        </w:tabs>
        <w:ind w:left="426" w:hanging="284"/>
        <w:jc w:val="both"/>
      </w:pPr>
      <w:r w:rsidRPr="00BB677F">
        <w:t>W odniesieniu do przekazanych danych osobowych osobie, której dane dotyczą, przysługuje:</w:t>
      </w:r>
    </w:p>
    <w:p w14:paraId="7F0EC469" w14:textId="77777777" w:rsidR="006D14C3" w:rsidRPr="00BB677F" w:rsidRDefault="006D14C3">
      <w:pPr>
        <w:pStyle w:val="listparagraphcxspdrugie"/>
        <w:numPr>
          <w:ilvl w:val="0"/>
          <w:numId w:val="4"/>
        </w:numPr>
        <w:tabs>
          <w:tab w:val="left" w:pos="284"/>
        </w:tabs>
        <w:spacing w:before="0" w:beforeAutospacing="0" w:after="0" w:afterAutospacing="0"/>
        <w:ind w:left="0" w:firstLine="426"/>
        <w:jc w:val="both"/>
      </w:pPr>
      <w:r w:rsidRPr="00BB677F">
        <w:t xml:space="preserve">na podstawie art. 15 RODO prawo dostępu do danych osobowych; </w:t>
      </w:r>
    </w:p>
    <w:p w14:paraId="7491ECD3" w14:textId="77777777" w:rsidR="006D14C3" w:rsidRPr="00BB677F" w:rsidRDefault="006D14C3">
      <w:pPr>
        <w:pStyle w:val="listparagraphcxspdrugie"/>
        <w:numPr>
          <w:ilvl w:val="0"/>
          <w:numId w:val="4"/>
        </w:numPr>
        <w:tabs>
          <w:tab w:val="left" w:pos="284"/>
        </w:tabs>
        <w:spacing w:before="0" w:beforeAutospacing="0" w:after="0" w:afterAutospacing="0"/>
        <w:ind w:left="0" w:firstLine="426"/>
        <w:jc w:val="both"/>
      </w:pPr>
      <w:r w:rsidRPr="00BB677F">
        <w:t xml:space="preserve">na podstawie art. 16 RODO prawo do sprostowania; </w:t>
      </w:r>
    </w:p>
    <w:p w14:paraId="1D373E16" w14:textId="77777777" w:rsidR="006D14C3" w:rsidRPr="00BB677F" w:rsidRDefault="006D14C3">
      <w:pPr>
        <w:pStyle w:val="listparagraphcxspdrugie"/>
        <w:numPr>
          <w:ilvl w:val="0"/>
          <w:numId w:val="4"/>
        </w:numPr>
        <w:tabs>
          <w:tab w:val="left" w:pos="709"/>
        </w:tabs>
        <w:spacing w:before="0" w:beforeAutospacing="0" w:after="0" w:afterAutospacing="0"/>
        <w:ind w:left="709" w:hanging="283"/>
        <w:jc w:val="both"/>
      </w:pPr>
      <w:r w:rsidRPr="00BB677F">
        <w:t>na podstawie art. 18 RODO prawo żądania od administratora ograniczenia przetwarzania danych osobowych, z zastrzeżeniem przypadków, o których mowa w art. 18 ust. 2 RODO; </w:t>
      </w:r>
    </w:p>
    <w:p w14:paraId="6B5586F7" w14:textId="77777777" w:rsidR="006D14C3" w:rsidRPr="00BB677F" w:rsidRDefault="006D14C3">
      <w:pPr>
        <w:pStyle w:val="listparagraphcxspdrugie"/>
        <w:numPr>
          <w:ilvl w:val="0"/>
          <w:numId w:val="4"/>
        </w:numPr>
        <w:tabs>
          <w:tab w:val="left" w:pos="709"/>
        </w:tabs>
        <w:spacing w:before="0" w:beforeAutospacing="0" w:after="0" w:afterAutospacing="0"/>
        <w:ind w:left="709" w:hanging="283"/>
        <w:jc w:val="both"/>
      </w:pPr>
      <w:r w:rsidRPr="00BB677F">
        <w:t>prawo do wniesienia skargi do Prezesa Urzędu Ochrony Danych Osobowych, gdy osoba, której dane dotyczą uzna, że przetwarzanie danych osobowych Jego dotyczących narusza przepisy RODO;</w:t>
      </w:r>
    </w:p>
    <w:p w14:paraId="4B279BAE" w14:textId="77777777" w:rsidR="006D14C3" w:rsidRPr="00BB677F" w:rsidRDefault="006D14C3">
      <w:pPr>
        <w:numPr>
          <w:ilvl w:val="0"/>
          <w:numId w:val="2"/>
        </w:numPr>
        <w:ind w:left="426" w:hanging="284"/>
        <w:jc w:val="both"/>
      </w:pPr>
      <w:r w:rsidRPr="00BB677F">
        <w:t>W odniesieniu do przekazanych danych osobowych osobie, której dane dotyczą, nie przysługuje:</w:t>
      </w:r>
    </w:p>
    <w:p w14:paraId="498C360E" w14:textId="77777777" w:rsidR="006D14C3" w:rsidRPr="00BB677F" w:rsidRDefault="006D14C3">
      <w:pPr>
        <w:pStyle w:val="listparagraphcxspdrugie"/>
        <w:numPr>
          <w:ilvl w:val="0"/>
          <w:numId w:val="5"/>
        </w:numPr>
        <w:tabs>
          <w:tab w:val="left" w:pos="142"/>
        </w:tabs>
        <w:spacing w:before="0" w:beforeAutospacing="0" w:after="0" w:afterAutospacing="0"/>
        <w:ind w:left="0" w:firstLine="426"/>
        <w:jc w:val="both"/>
      </w:pPr>
      <w:r w:rsidRPr="00BB677F">
        <w:t>w związku z art. 17 ust. 3 lit. b, d lub e RODO prawo do usunięcia danych osobowych;</w:t>
      </w:r>
    </w:p>
    <w:p w14:paraId="23029ABE" w14:textId="77777777" w:rsidR="006D14C3" w:rsidRPr="00BB677F" w:rsidRDefault="006D14C3">
      <w:pPr>
        <w:pStyle w:val="listparagraphcxspdrugie"/>
        <w:numPr>
          <w:ilvl w:val="0"/>
          <w:numId w:val="5"/>
        </w:numPr>
        <w:tabs>
          <w:tab w:val="left" w:pos="142"/>
        </w:tabs>
        <w:spacing w:before="0" w:beforeAutospacing="0" w:after="0" w:afterAutospacing="0"/>
        <w:ind w:left="0" w:firstLine="426"/>
        <w:jc w:val="both"/>
      </w:pPr>
      <w:r w:rsidRPr="00BB677F">
        <w:t>prawo do przenoszenia danych osobowych, o którym mowa w art. 20 RODO;</w:t>
      </w:r>
    </w:p>
    <w:p w14:paraId="67B27FA1" w14:textId="4F2B4828" w:rsidR="00B93BB6" w:rsidRDefault="006D14C3">
      <w:pPr>
        <w:pStyle w:val="listparagraphcxspdrugie"/>
        <w:numPr>
          <w:ilvl w:val="0"/>
          <w:numId w:val="5"/>
        </w:numPr>
        <w:tabs>
          <w:tab w:val="left" w:pos="709"/>
        </w:tabs>
        <w:spacing w:before="0" w:beforeAutospacing="0" w:after="0" w:afterAutospacing="0"/>
        <w:ind w:left="709" w:hanging="283"/>
        <w:jc w:val="both"/>
      </w:pPr>
      <w:r w:rsidRPr="00BB677F">
        <w:t xml:space="preserve">na podstawie art. 21 RODO prawo sprzeciwu, wobec przetwarzania danych osobowych, </w:t>
      </w:r>
      <w:r w:rsidRPr="003633F1">
        <w:t>gdyż podstawą prawną przetwarzania danych osobowych jest art. 6 ust. 1 lit. b i c RODO.</w:t>
      </w:r>
    </w:p>
    <w:p w14:paraId="255B605D" w14:textId="77777777" w:rsidR="00745E7C" w:rsidRPr="00D13411" w:rsidRDefault="00745E7C" w:rsidP="00634D28">
      <w:pPr>
        <w:pStyle w:val="Stopka"/>
        <w:tabs>
          <w:tab w:val="clear" w:pos="4536"/>
          <w:tab w:val="clear" w:pos="9072"/>
        </w:tabs>
        <w:ind w:right="-546"/>
        <w:jc w:val="both"/>
        <w:rPr>
          <w:b/>
          <w:sz w:val="20"/>
          <w:szCs w:val="20"/>
          <w:u w:val="single"/>
        </w:rPr>
      </w:pPr>
    </w:p>
    <w:p w14:paraId="45D742CB" w14:textId="3BED9AE0" w:rsidR="009821DD" w:rsidRPr="0057169A" w:rsidRDefault="009821DD" w:rsidP="009821DD">
      <w:pPr>
        <w:pStyle w:val="Stopka"/>
        <w:tabs>
          <w:tab w:val="clear" w:pos="4536"/>
          <w:tab w:val="clear" w:pos="9072"/>
        </w:tabs>
        <w:ind w:left="-360" w:right="-546"/>
        <w:jc w:val="both"/>
        <w:rPr>
          <w:b/>
          <w:u w:val="single"/>
        </w:rPr>
      </w:pPr>
      <w:r w:rsidRPr="0057169A">
        <w:rPr>
          <w:b/>
          <w:u w:val="single"/>
        </w:rPr>
        <w:t>INTEGRALNĄ CZĘŚCIĄ</w:t>
      </w:r>
      <w:r w:rsidR="000D5E0F">
        <w:rPr>
          <w:b/>
          <w:u w:val="single"/>
        </w:rPr>
        <w:t xml:space="preserve"> NINIEJSZEJ </w:t>
      </w:r>
      <w:r w:rsidR="00B24025">
        <w:rPr>
          <w:b/>
          <w:u w:val="single"/>
        </w:rPr>
        <w:t>SWZ</w:t>
      </w:r>
      <w:r w:rsidR="000D5E0F">
        <w:rPr>
          <w:b/>
          <w:u w:val="single"/>
        </w:rPr>
        <w:t xml:space="preserve">  SĄ ZAŁĄCZNIKI</w:t>
      </w:r>
      <w:r w:rsidR="00186259" w:rsidRPr="00B93BB6">
        <w:rPr>
          <w:b/>
          <w:u w:val="single"/>
        </w:rPr>
        <w:t>:</w:t>
      </w:r>
    </w:p>
    <w:p w14:paraId="6E2A3086" w14:textId="77777777" w:rsidR="007C04AE" w:rsidRPr="0086725C" w:rsidRDefault="007C04AE" w:rsidP="007C04AE">
      <w:pPr>
        <w:pStyle w:val="Tekstpodstawowy3"/>
        <w:tabs>
          <w:tab w:val="left" w:pos="10170"/>
        </w:tabs>
        <w:spacing w:after="0"/>
        <w:ind w:right="-57"/>
        <w:jc w:val="both"/>
        <w:rPr>
          <w:sz w:val="6"/>
          <w:szCs w:val="6"/>
        </w:rPr>
      </w:pPr>
    </w:p>
    <w:p w14:paraId="0468937B" w14:textId="77777777" w:rsidR="00255638" w:rsidRPr="00255638" w:rsidRDefault="00255638" w:rsidP="00255638">
      <w:pPr>
        <w:pStyle w:val="Tekstpodstawowy3"/>
        <w:spacing w:after="0"/>
        <w:jc w:val="both"/>
        <w:rPr>
          <w:color w:val="000000"/>
          <w:sz w:val="24"/>
          <w:szCs w:val="24"/>
        </w:rPr>
      </w:pPr>
      <w:r w:rsidRPr="00255638">
        <w:rPr>
          <w:color w:val="000000"/>
          <w:sz w:val="24"/>
          <w:szCs w:val="24"/>
        </w:rPr>
        <w:t xml:space="preserve">Załącznik nr 1 – Formularz </w:t>
      </w:r>
      <w:r w:rsidRPr="00255638">
        <w:rPr>
          <w:color w:val="000000"/>
          <w:sz w:val="24"/>
          <w:szCs w:val="24"/>
          <w:vertAlign w:val="subscript"/>
        </w:rPr>
        <w:t>„</w:t>
      </w:r>
      <w:r w:rsidRPr="00255638">
        <w:rPr>
          <w:color w:val="000000"/>
          <w:sz w:val="24"/>
          <w:szCs w:val="24"/>
        </w:rPr>
        <w:t>Oferta</w:t>
      </w:r>
      <w:r w:rsidRPr="00255638">
        <w:rPr>
          <w:color w:val="000000"/>
          <w:sz w:val="24"/>
          <w:szCs w:val="24"/>
          <w:vertAlign w:val="superscript"/>
        </w:rPr>
        <w:t>”</w:t>
      </w:r>
      <w:r w:rsidRPr="00255638">
        <w:rPr>
          <w:color w:val="000000"/>
          <w:sz w:val="24"/>
          <w:szCs w:val="24"/>
        </w:rPr>
        <w:t xml:space="preserve"> – Część 1,</w:t>
      </w:r>
    </w:p>
    <w:p w14:paraId="3AEE960C" w14:textId="77777777" w:rsidR="00255638" w:rsidRPr="0098076A" w:rsidRDefault="00255638" w:rsidP="00255638">
      <w:pPr>
        <w:pStyle w:val="Tekstpodstawowy3"/>
        <w:spacing w:after="0"/>
        <w:jc w:val="both"/>
        <w:rPr>
          <w:color w:val="000000"/>
          <w:sz w:val="24"/>
          <w:szCs w:val="24"/>
        </w:rPr>
      </w:pPr>
      <w:r w:rsidRPr="0098076A">
        <w:rPr>
          <w:color w:val="000000"/>
          <w:sz w:val="24"/>
          <w:szCs w:val="24"/>
        </w:rPr>
        <w:t xml:space="preserve">Załącznik nr 2 – Formularz </w:t>
      </w:r>
      <w:r w:rsidRPr="0098076A">
        <w:rPr>
          <w:color w:val="000000"/>
          <w:sz w:val="24"/>
          <w:szCs w:val="24"/>
          <w:vertAlign w:val="subscript"/>
        </w:rPr>
        <w:t>„</w:t>
      </w:r>
      <w:r w:rsidRPr="0098076A">
        <w:rPr>
          <w:color w:val="000000"/>
          <w:sz w:val="24"/>
          <w:szCs w:val="24"/>
        </w:rPr>
        <w:t>Oferta</w:t>
      </w:r>
      <w:r w:rsidRPr="0098076A">
        <w:rPr>
          <w:color w:val="000000"/>
          <w:sz w:val="24"/>
          <w:szCs w:val="24"/>
          <w:vertAlign w:val="superscript"/>
        </w:rPr>
        <w:t>”</w:t>
      </w:r>
      <w:r w:rsidRPr="0098076A">
        <w:rPr>
          <w:color w:val="000000"/>
          <w:sz w:val="24"/>
          <w:szCs w:val="24"/>
        </w:rPr>
        <w:t xml:space="preserve"> – Część 2,</w:t>
      </w:r>
    </w:p>
    <w:p w14:paraId="6DFF2552" w14:textId="4C91EC20" w:rsidR="00255638" w:rsidRDefault="00255638" w:rsidP="00255638">
      <w:pPr>
        <w:pStyle w:val="Tekstpodstawowy3"/>
        <w:spacing w:after="0"/>
        <w:jc w:val="both"/>
        <w:rPr>
          <w:color w:val="000000"/>
          <w:sz w:val="24"/>
          <w:szCs w:val="24"/>
        </w:rPr>
      </w:pPr>
      <w:r w:rsidRPr="0098076A">
        <w:rPr>
          <w:color w:val="000000"/>
          <w:sz w:val="24"/>
          <w:szCs w:val="24"/>
        </w:rPr>
        <w:t xml:space="preserve">Załącznik nr 3 – Formularz </w:t>
      </w:r>
      <w:r w:rsidRPr="0098076A">
        <w:rPr>
          <w:color w:val="000000"/>
          <w:sz w:val="24"/>
          <w:szCs w:val="24"/>
          <w:vertAlign w:val="subscript"/>
        </w:rPr>
        <w:t>„</w:t>
      </w:r>
      <w:r w:rsidRPr="0098076A">
        <w:rPr>
          <w:color w:val="000000"/>
          <w:sz w:val="24"/>
          <w:szCs w:val="24"/>
        </w:rPr>
        <w:t>Oferta</w:t>
      </w:r>
      <w:r w:rsidRPr="0098076A">
        <w:rPr>
          <w:color w:val="000000"/>
          <w:sz w:val="24"/>
          <w:szCs w:val="24"/>
          <w:vertAlign w:val="superscript"/>
        </w:rPr>
        <w:t>”</w:t>
      </w:r>
      <w:r w:rsidRPr="0098076A">
        <w:rPr>
          <w:color w:val="000000"/>
          <w:sz w:val="24"/>
          <w:szCs w:val="24"/>
        </w:rPr>
        <w:t xml:space="preserve"> – Część 3,</w:t>
      </w:r>
    </w:p>
    <w:p w14:paraId="27049D6A" w14:textId="7D8B3CDE" w:rsidR="00EB67B9" w:rsidRPr="0098076A" w:rsidRDefault="00EB67B9" w:rsidP="00EB67B9">
      <w:pPr>
        <w:pStyle w:val="Tekstpodstawowy3"/>
        <w:spacing w:after="0"/>
        <w:jc w:val="both"/>
        <w:rPr>
          <w:color w:val="000000"/>
          <w:sz w:val="24"/>
          <w:szCs w:val="24"/>
        </w:rPr>
      </w:pPr>
      <w:r w:rsidRPr="0098076A">
        <w:rPr>
          <w:color w:val="000000"/>
          <w:sz w:val="24"/>
          <w:szCs w:val="24"/>
        </w:rPr>
        <w:t xml:space="preserve">Załącznik nr </w:t>
      </w:r>
      <w:r>
        <w:rPr>
          <w:color w:val="000000"/>
          <w:sz w:val="24"/>
          <w:szCs w:val="24"/>
        </w:rPr>
        <w:t>4</w:t>
      </w:r>
      <w:r w:rsidRPr="0098076A">
        <w:rPr>
          <w:color w:val="000000"/>
          <w:sz w:val="24"/>
          <w:szCs w:val="24"/>
        </w:rPr>
        <w:t xml:space="preserve"> – Formularz </w:t>
      </w:r>
      <w:r w:rsidRPr="0098076A">
        <w:rPr>
          <w:color w:val="000000"/>
          <w:sz w:val="24"/>
          <w:szCs w:val="24"/>
          <w:vertAlign w:val="subscript"/>
        </w:rPr>
        <w:t>„</w:t>
      </w:r>
      <w:r w:rsidRPr="0098076A">
        <w:rPr>
          <w:color w:val="000000"/>
          <w:sz w:val="24"/>
          <w:szCs w:val="24"/>
        </w:rPr>
        <w:t>Oferta</w:t>
      </w:r>
      <w:r w:rsidRPr="0098076A">
        <w:rPr>
          <w:color w:val="000000"/>
          <w:sz w:val="24"/>
          <w:szCs w:val="24"/>
          <w:vertAlign w:val="superscript"/>
        </w:rPr>
        <w:t>”</w:t>
      </w:r>
      <w:r w:rsidRPr="0098076A">
        <w:rPr>
          <w:color w:val="000000"/>
          <w:sz w:val="24"/>
          <w:szCs w:val="24"/>
        </w:rPr>
        <w:t xml:space="preserve"> – Część </w:t>
      </w:r>
      <w:r>
        <w:rPr>
          <w:color w:val="000000"/>
          <w:sz w:val="24"/>
          <w:szCs w:val="24"/>
        </w:rPr>
        <w:t>4</w:t>
      </w:r>
      <w:r w:rsidRPr="0098076A">
        <w:rPr>
          <w:color w:val="000000"/>
          <w:sz w:val="24"/>
          <w:szCs w:val="24"/>
        </w:rPr>
        <w:t>,</w:t>
      </w:r>
    </w:p>
    <w:p w14:paraId="080ED45B" w14:textId="619899FE" w:rsidR="00255638" w:rsidRPr="00255638" w:rsidRDefault="00255638" w:rsidP="00255638">
      <w:pPr>
        <w:ind w:right="-546"/>
        <w:jc w:val="both"/>
      </w:pPr>
      <w:r w:rsidRPr="0098076A">
        <w:t xml:space="preserve">Załącznik nr </w:t>
      </w:r>
      <w:r w:rsidR="00EB67B9">
        <w:t>5</w:t>
      </w:r>
      <w:r w:rsidRPr="0098076A">
        <w:t xml:space="preserve"> – Wzór formularza JEDZ</w:t>
      </w:r>
      <w:r w:rsidR="002416D3">
        <w:t>,</w:t>
      </w:r>
      <w:r w:rsidRPr="0098076A">
        <w:t xml:space="preserve">     </w:t>
      </w:r>
    </w:p>
    <w:p w14:paraId="1221E651" w14:textId="2F450B3A" w:rsidR="00274B75" w:rsidRPr="00915AC2" w:rsidRDefault="00255638" w:rsidP="00915AC2">
      <w:pPr>
        <w:pStyle w:val="Tekstpodstawowy3"/>
        <w:spacing w:after="0"/>
        <w:rPr>
          <w:color w:val="000000"/>
          <w:sz w:val="24"/>
          <w:szCs w:val="24"/>
        </w:rPr>
      </w:pPr>
      <w:r w:rsidRPr="00255638">
        <w:rPr>
          <w:color w:val="000000"/>
          <w:sz w:val="24"/>
          <w:szCs w:val="24"/>
        </w:rPr>
        <w:t xml:space="preserve">Załącznik nr </w:t>
      </w:r>
      <w:r w:rsidR="00E9504E">
        <w:rPr>
          <w:color w:val="000000"/>
          <w:sz w:val="24"/>
          <w:szCs w:val="24"/>
        </w:rPr>
        <w:t>6</w:t>
      </w:r>
      <w:r w:rsidRPr="00255638">
        <w:rPr>
          <w:color w:val="000000"/>
          <w:sz w:val="24"/>
          <w:szCs w:val="24"/>
        </w:rPr>
        <w:t xml:space="preserve"> – Wymagania</w:t>
      </w:r>
      <w:r w:rsidR="00293E35">
        <w:rPr>
          <w:color w:val="000000"/>
          <w:sz w:val="24"/>
          <w:szCs w:val="24"/>
        </w:rPr>
        <w:t xml:space="preserve"> Techniczne</w:t>
      </w:r>
      <w:r w:rsidRPr="00255638">
        <w:rPr>
          <w:color w:val="000000"/>
          <w:sz w:val="24"/>
          <w:szCs w:val="24"/>
        </w:rPr>
        <w:t>.</w:t>
      </w:r>
      <w:r w:rsidRPr="00255638">
        <w:rPr>
          <w:sz w:val="24"/>
          <w:szCs w:val="24"/>
        </w:rPr>
        <w:t xml:space="preserve">                              </w:t>
      </w:r>
    </w:p>
    <w:p w14:paraId="3F4BAE66" w14:textId="77777777" w:rsidR="00EB67B9" w:rsidRDefault="00EB67B9" w:rsidP="00255638">
      <w:pPr>
        <w:ind w:left="5304" w:right="-2" w:firstLine="1068"/>
        <w:jc w:val="right"/>
        <w:rPr>
          <w:b/>
          <w:bCs w:val="0"/>
          <w:color w:val="000000"/>
        </w:rPr>
      </w:pPr>
    </w:p>
    <w:p w14:paraId="45E4CDFF" w14:textId="77777777" w:rsidR="00EB67B9" w:rsidRDefault="00EB67B9" w:rsidP="00EB67B9">
      <w:pPr>
        <w:ind w:left="5304" w:right="-2" w:firstLine="1068"/>
        <w:jc w:val="center"/>
        <w:rPr>
          <w:b/>
          <w:bCs w:val="0"/>
          <w:color w:val="000000"/>
        </w:rPr>
      </w:pPr>
    </w:p>
    <w:p w14:paraId="398D6DAB" w14:textId="24A76BF1" w:rsidR="009821DD" w:rsidRPr="00915AC2" w:rsidRDefault="009821DD" w:rsidP="00EB67B9">
      <w:pPr>
        <w:ind w:left="5304" w:right="-2" w:firstLine="1068"/>
        <w:rPr>
          <w:b/>
          <w:bCs w:val="0"/>
          <w:color w:val="000000"/>
        </w:rPr>
      </w:pPr>
      <w:r w:rsidRPr="00915AC2">
        <w:rPr>
          <w:b/>
          <w:bCs w:val="0"/>
          <w:color w:val="000000"/>
        </w:rPr>
        <w:t>Zatwierdził:</w:t>
      </w:r>
    </w:p>
    <w:p w14:paraId="01B51476" w14:textId="77777777" w:rsidR="009821DD" w:rsidRPr="0057169A" w:rsidRDefault="009821DD" w:rsidP="009821DD">
      <w:pPr>
        <w:ind w:left="-360" w:right="-546"/>
        <w:jc w:val="both"/>
      </w:pPr>
    </w:p>
    <w:sectPr w:rsidR="009821DD" w:rsidRPr="0057169A" w:rsidSect="00A93FF5">
      <w:footerReference w:type="even" r:id="rId32"/>
      <w:footerReference w:type="default" r:id="rId33"/>
      <w:pgSz w:w="11906" w:h="16838" w:code="9"/>
      <w:pgMar w:top="567" w:right="1134" w:bottom="56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BCFED" w14:textId="77777777" w:rsidR="00E36778" w:rsidRDefault="00E36778">
      <w:r>
        <w:separator/>
      </w:r>
    </w:p>
  </w:endnote>
  <w:endnote w:type="continuationSeparator" w:id="0">
    <w:p w14:paraId="13404DBE" w14:textId="77777777" w:rsidR="00E36778" w:rsidRDefault="00E3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Univers-PL">
    <w:altName w:val="Malgun Gothic"/>
    <w:charset w:val="81"/>
    <w:family w:val="swiss"/>
    <w:pitch w:val="default"/>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CDD9" w14:textId="77777777" w:rsidR="0021693B" w:rsidRDefault="0021693B" w:rsidP="00807E3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2A60E0D0" w14:textId="77777777" w:rsidR="0021693B" w:rsidRDefault="0021693B" w:rsidP="008B6D65">
    <w:pPr>
      <w:pStyle w:val="Stopka"/>
      <w:framePr w:wrap="around" w:vAnchor="text" w:hAnchor="margin" w:xAlign="right" w:y="1"/>
      <w:jc w:val="center"/>
      <w:rPr>
        <w:rStyle w:val="Numerstrony"/>
      </w:rPr>
    </w:pPr>
  </w:p>
  <w:p w14:paraId="619D6360" w14:textId="77777777" w:rsidR="0021693B" w:rsidRDefault="0021693B" w:rsidP="00F711E7">
    <w:pPr>
      <w:pStyle w:val="Stopka"/>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0AB3" w14:textId="77777777" w:rsidR="0021693B" w:rsidRDefault="0021693B" w:rsidP="00A93FF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44513949" w14:textId="77777777" w:rsidR="0021693B" w:rsidRDefault="0021693B" w:rsidP="00A97ED0">
    <w:pPr>
      <w:pStyle w:val="Stopk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5793" w14:textId="77777777" w:rsidR="00E36778" w:rsidRDefault="00E36778">
      <w:r>
        <w:separator/>
      </w:r>
    </w:p>
  </w:footnote>
  <w:footnote w:type="continuationSeparator" w:id="0">
    <w:p w14:paraId="5A98D973" w14:textId="77777777" w:rsidR="00E36778" w:rsidRDefault="00E36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900"/>
        </w:tabs>
        <w:ind w:left="-900" w:hanging="360"/>
      </w:pPr>
    </w:lvl>
  </w:abstractNum>
  <w:abstractNum w:abstractNumId="1" w15:restartNumberingAfterBreak="0">
    <w:nsid w:val="0C8B57B1"/>
    <w:multiLevelType w:val="hybridMultilevel"/>
    <w:tmpl w:val="E98A15A0"/>
    <w:lvl w:ilvl="0" w:tplc="C8ACFCA2">
      <w:start w:val="1"/>
      <w:numFmt w:val="bullet"/>
      <w:lvlText w:val=""/>
      <w:lvlJc w:val="left"/>
      <w:pPr>
        <w:ind w:left="1708" w:hanging="360"/>
      </w:pPr>
      <w:rPr>
        <w:rFonts w:ascii="Symbol" w:hAnsi="Symbol" w:cs="Symbol" w:hint="default"/>
      </w:rPr>
    </w:lvl>
    <w:lvl w:ilvl="1" w:tplc="04150003">
      <w:start w:val="1"/>
      <w:numFmt w:val="bullet"/>
      <w:lvlText w:val="o"/>
      <w:lvlJc w:val="left"/>
      <w:pPr>
        <w:ind w:left="2428" w:hanging="360"/>
      </w:pPr>
      <w:rPr>
        <w:rFonts w:ascii="Courier New" w:hAnsi="Courier New" w:cs="Courier New" w:hint="default"/>
      </w:rPr>
    </w:lvl>
    <w:lvl w:ilvl="2" w:tplc="04150005">
      <w:start w:val="1"/>
      <w:numFmt w:val="bullet"/>
      <w:lvlText w:val=""/>
      <w:lvlJc w:val="left"/>
      <w:pPr>
        <w:ind w:left="3148" w:hanging="360"/>
      </w:pPr>
      <w:rPr>
        <w:rFonts w:ascii="Wingdings" w:hAnsi="Wingdings" w:cs="Wingdings" w:hint="default"/>
      </w:rPr>
    </w:lvl>
    <w:lvl w:ilvl="3" w:tplc="04150001">
      <w:start w:val="1"/>
      <w:numFmt w:val="bullet"/>
      <w:lvlText w:val=""/>
      <w:lvlJc w:val="left"/>
      <w:pPr>
        <w:ind w:left="3868" w:hanging="360"/>
      </w:pPr>
      <w:rPr>
        <w:rFonts w:ascii="Symbol" w:hAnsi="Symbol" w:cs="Symbol" w:hint="default"/>
      </w:rPr>
    </w:lvl>
    <w:lvl w:ilvl="4" w:tplc="04150003">
      <w:start w:val="1"/>
      <w:numFmt w:val="bullet"/>
      <w:lvlText w:val="o"/>
      <w:lvlJc w:val="left"/>
      <w:pPr>
        <w:ind w:left="4588" w:hanging="360"/>
      </w:pPr>
      <w:rPr>
        <w:rFonts w:ascii="Courier New" w:hAnsi="Courier New" w:cs="Courier New" w:hint="default"/>
      </w:rPr>
    </w:lvl>
    <w:lvl w:ilvl="5" w:tplc="04150005">
      <w:start w:val="1"/>
      <w:numFmt w:val="bullet"/>
      <w:lvlText w:val=""/>
      <w:lvlJc w:val="left"/>
      <w:pPr>
        <w:ind w:left="5308" w:hanging="360"/>
      </w:pPr>
      <w:rPr>
        <w:rFonts w:ascii="Wingdings" w:hAnsi="Wingdings" w:cs="Wingdings" w:hint="default"/>
      </w:rPr>
    </w:lvl>
    <w:lvl w:ilvl="6" w:tplc="04150001">
      <w:start w:val="1"/>
      <w:numFmt w:val="bullet"/>
      <w:lvlText w:val=""/>
      <w:lvlJc w:val="left"/>
      <w:pPr>
        <w:ind w:left="6028" w:hanging="360"/>
      </w:pPr>
      <w:rPr>
        <w:rFonts w:ascii="Symbol" w:hAnsi="Symbol" w:cs="Symbol" w:hint="default"/>
      </w:rPr>
    </w:lvl>
    <w:lvl w:ilvl="7" w:tplc="04150003">
      <w:start w:val="1"/>
      <w:numFmt w:val="bullet"/>
      <w:lvlText w:val="o"/>
      <w:lvlJc w:val="left"/>
      <w:pPr>
        <w:ind w:left="6748" w:hanging="360"/>
      </w:pPr>
      <w:rPr>
        <w:rFonts w:ascii="Courier New" w:hAnsi="Courier New" w:cs="Courier New" w:hint="default"/>
      </w:rPr>
    </w:lvl>
    <w:lvl w:ilvl="8" w:tplc="04150005">
      <w:start w:val="1"/>
      <w:numFmt w:val="bullet"/>
      <w:lvlText w:val=""/>
      <w:lvlJc w:val="left"/>
      <w:pPr>
        <w:ind w:left="7468" w:hanging="360"/>
      </w:pPr>
      <w:rPr>
        <w:rFonts w:ascii="Wingdings" w:hAnsi="Wingdings" w:cs="Wingdings" w:hint="default"/>
      </w:rPr>
    </w:lvl>
  </w:abstractNum>
  <w:abstractNum w:abstractNumId="2" w15:restartNumberingAfterBreak="0">
    <w:nsid w:val="0D8670DA"/>
    <w:multiLevelType w:val="hybridMultilevel"/>
    <w:tmpl w:val="6934531C"/>
    <w:lvl w:ilvl="0" w:tplc="C8ACFCA2">
      <w:start w:val="1"/>
      <w:numFmt w:val="bullet"/>
      <w:lvlText w:val=""/>
      <w:lvlJc w:val="left"/>
      <w:pPr>
        <w:ind w:left="1288" w:hanging="360"/>
      </w:pPr>
      <w:rPr>
        <w:rFonts w:ascii="Symbol" w:hAnsi="Symbol" w:cs="Symbol" w:hint="default"/>
      </w:rPr>
    </w:lvl>
    <w:lvl w:ilvl="1" w:tplc="04150003">
      <w:start w:val="1"/>
      <w:numFmt w:val="bullet"/>
      <w:lvlText w:val="o"/>
      <w:lvlJc w:val="left"/>
      <w:pPr>
        <w:ind w:left="2008" w:hanging="360"/>
      </w:pPr>
      <w:rPr>
        <w:rFonts w:ascii="Courier New" w:hAnsi="Courier New" w:cs="Courier New" w:hint="default"/>
      </w:rPr>
    </w:lvl>
    <w:lvl w:ilvl="2" w:tplc="04150005">
      <w:start w:val="1"/>
      <w:numFmt w:val="bullet"/>
      <w:lvlText w:val=""/>
      <w:lvlJc w:val="left"/>
      <w:pPr>
        <w:ind w:left="2728" w:hanging="360"/>
      </w:pPr>
      <w:rPr>
        <w:rFonts w:ascii="Wingdings" w:hAnsi="Wingdings" w:cs="Wingdings" w:hint="default"/>
      </w:rPr>
    </w:lvl>
    <w:lvl w:ilvl="3" w:tplc="04150001">
      <w:start w:val="1"/>
      <w:numFmt w:val="bullet"/>
      <w:lvlText w:val=""/>
      <w:lvlJc w:val="left"/>
      <w:pPr>
        <w:ind w:left="3448" w:hanging="360"/>
      </w:pPr>
      <w:rPr>
        <w:rFonts w:ascii="Symbol" w:hAnsi="Symbol" w:cs="Symbol" w:hint="default"/>
      </w:rPr>
    </w:lvl>
    <w:lvl w:ilvl="4" w:tplc="04150003">
      <w:start w:val="1"/>
      <w:numFmt w:val="bullet"/>
      <w:lvlText w:val="o"/>
      <w:lvlJc w:val="left"/>
      <w:pPr>
        <w:ind w:left="4168" w:hanging="360"/>
      </w:pPr>
      <w:rPr>
        <w:rFonts w:ascii="Courier New" w:hAnsi="Courier New" w:cs="Courier New" w:hint="default"/>
      </w:rPr>
    </w:lvl>
    <w:lvl w:ilvl="5" w:tplc="04150005">
      <w:start w:val="1"/>
      <w:numFmt w:val="bullet"/>
      <w:lvlText w:val=""/>
      <w:lvlJc w:val="left"/>
      <w:pPr>
        <w:ind w:left="4888" w:hanging="360"/>
      </w:pPr>
      <w:rPr>
        <w:rFonts w:ascii="Wingdings" w:hAnsi="Wingdings" w:cs="Wingdings" w:hint="default"/>
      </w:rPr>
    </w:lvl>
    <w:lvl w:ilvl="6" w:tplc="04150001">
      <w:start w:val="1"/>
      <w:numFmt w:val="bullet"/>
      <w:lvlText w:val=""/>
      <w:lvlJc w:val="left"/>
      <w:pPr>
        <w:ind w:left="5608" w:hanging="360"/>
      </w:pPr>
      <w:rPr>
        <w:rFonts w:ascii="Symbol" w:hAnsi="Symbol" w:cs="Symbol" w:hint="default"/>
      </w:rPr>
    </w:lvl>
    <w:lvl w:ilvl="7" w:tplc="04150003">
      <w:start w:val="1"/>
      <w:numFmt w:val="bullet"/>
      <w:lvlText w:val="o"/>
      <w:lvlJc w:val="left"/>
      <w:pPr>
        <w:ind w:left="6328" w:hanging="360"/>
      </w:pPr>
      <w:rPr>
        <w:rFonts w:ascii="Courier New" w:hAnsi="Courier New" w:cs="Courier New" w:hint="default"/>
      </w:rPr>
    </w:lvl>
    <w:lvl w:ilvl="8" w:tplc="04150005">
      <w:start w:val="1"/>
      <w:numFmt w:val="bullet"/>
      <w:lvlText w:val=""/>
      <w:lvlJc w:val="left"/>
      <w:pPr>
        <w:ind w:left="7048" w:hanging="360"/>
      </w:pPr>
      <w:rPr>
        <w:rFonts w:ascii="Wingdings" w:hAnsi="Wingdings" w:cs="Wingdings" w:hint="default"/>
      </w:rPr>
    </w:lvl>
  </w:abstractNum>
  <w:abstractNum w:abstractNumId="3" w15:restartNumberingAfterBreak="0">
    <w:nsid w:val="0FFC5A27"/>
    <w:multiLevelType w:val="hybridMultilevel"/>
    <w:tmpl w:val="FB9424DC"/>
    <w:lvl w:ilvl="0" w:tplc="27009740">
      <w:start w:val="1"/>
      <w:numFmt w:val="decimal"/>
      <w:lvlText w:val="%1."/>
      <w:lvlJc w:val="left"/>
      <w:pPr>
        <w:tabs>
          <w:tab w:val="num" w:pos="360"/>
        </w:tabs>
        <w:ind w:left="360" w:hanging="360"/>
      </w:pPr>
      <w:rPr>
        <w:rFonts w:hint="default"/>
      </w:rPr>
    </w:lvl>
    <w:lvl w:ilvl="1" w:tplc="761ECDD2">
      <w:start w:val="1"/>
      <w:numFmt w:val="decimal"/>
      <w:lvlText w:val="%2."/>
      <w:lvlJc w:val="left"/>
      <w:pPr>
        <w:tabs>
          <w:tab w:val="num" w:pos="360"/>
        </w:tabs>
        <w:ind w:left="360" w:hanging="360"/>
      </w:pPr>
      <w:rPr>
        <w:rFonts w:hint="default"/>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 w15:restartNumberingAfterBreak="0">
    <w:nsid w:val="116454DB"/>
    <w:multiLevelType w:val="hybridMultilevel"/>
    <w:tmpl w:val="C9182950"/>
    <w:lvl w:ilvl="0" w:tplc="11FAED5E">
      <w:start w:val="1"/>
      <w:numFmt w:val="decimal"/>
      <w:lvlText w:val="%1."/>
      <w:lvlJc w:val="left"/>
      <w:pPr>
        <w:tabs>
          <w:tab w:val="num" w:pos="357"/>
        </w:tabs>
        <w:ind w:left="357" w:hanging="360"/>
      </w:pPr>
      <w:rPr>
        <w:rFonts w:hint="default"/>
      </w:rPr>
    </w:lvl>
    <w:lvl w:ilvl="1" w:tplc="04150019" w:tentative="1">
      <w:start w:val="1"/>
      <w:numFmt w:val="lowerLetter"/>
      <w:lvlText w:val="%2."/>
      <w:lvlJc w:val="left"/>
      <w:pPr>
        <w:tabs>
          <w:tab w:val="num" w:pos="1077"/>
        </w:tabs>
        <w:ind w:left="1077" w:hanging="360"/>
      </w:pPr>
    </w:lvl>
    <w:lvl w:ilvl="2" w:tplc="0415001B" w:tentative="1">
      <w:start w:val="1"/>
      <w:numFmt w:val="lowerRoman"/>
      <w:lvlText w:val="%3."/>
      <w:lvlJc w:val="right"/>
      <w:pPr>
        <w:tabs>
          <w:tab w:val="num" w:pos="1797"/>
        </w:tabs>
        <w:ind w:left="1797" w:hanging="180"/>
      </w:pPr>
    </w:lvl>
    <w:lvl w:ilvl="3" w:tplc="0415000F" w:tentative="1">
      <w:start w:val="1"/>
      <w:numFmt w:val="decimal"/>
      <w:lvlText w:val="%4."/>
      <w:lvlJc w:val="left"/>
      <w:pPr>
        <w:tabs>
          <w:tab w:val="num" w:pos="2517"/>
        </w:tabs>
        <w:ind w:left="2517" w:hanging="360"/>
      </w:pPr>
    </w:lvl>
    <w:lvl w:ilvl="4" w:tplc="04150019" w:tentative="1">
      <w:start w:val="1"/>
      <w:numFmt w:val="lowerLetter"/>
      <w:lvlText w:val="%5."/>
      <w:lvlJc w:val="left"/>
      <w:pPr>
        <w:tabs>
          <w:tab w:val="num" w:pos="3237"/>
        </w:tabs>
        <w:ind w:left="3237" w:hanging="360"/>
      </w:pPr>
    </w:lvl>
    <w:lvl w:ilvl="5" w:tplc="0415001B" w:tentative="1">
      <w:start w:val="1"/>
      <w:numFmt w:val="lowerRoman"/>
      <w:lvlText w:val="%6."/>
      <w:lvlJc w:val="right"/>
      <w:pPr>
        <w:tabs>
          <w:tab w:val="num" w:pos="3957"/>
        </w:tabs>
        <w:ind w:left="3957" w:hanging="180"/>
      </w:pPr>
    </w:lvl>
    <w:lvl w:ilvl="6" w:tplc="0415000F" w:tentative="1">
      <w:start w:val="1"/>
      <w:numFmt w:val="decimal"/>
      <w:lvlText w:val="%7."/>
      <w:lvlJc w:val="left"/>
      <w:pPr>
        <w:tabs>
          <w:tab w:val="num" w:pos="4677"/>
        </w:tabs>
        <w:ind w:left="4677" w:hanging="360"/>
      </w:pPr>
    </w:lvl>
    <w:lvl w:ilvl="7" w:tplc="04150019" w:tentative="1">
      <w:start w:val="1"/>
      <w:numFmt w:val="lowerLetter"/>
      <w:lvlText w:val="%8."/>
      <w:lvlJc w:val="left"/>
      <w:pPr>
        <w:tabs>
          <w:tab w:val="num" w:pos="5397"/>
        </w:tabs>
        <w:ind w:left="5397" w:hanging="360"/>
      </w:pPr>
    </w:lvl>
    <w:lvl w:ilvl="8" w:tplc="0415001B" w:tentative="1">
      <w:start w:val="1"/>
      <w:numFmt w:val="lowerRoman"/>
      <w:lvlText w:val="%9."/>
      <w:lvlJc w:val="right"/>
      <w:pPr>
        <w:tabs>
          <w:tab w:val="num" w:pos="6117"/>
        </w:tabs>
        <w:ind w:left="6117" w:hanging="180"/>
      </w:pPr>
    </w:lvl>
  </w:abstractNum>
  <w:abstractNum w:abstractNumId="5" w15:restartNumberingAfterBreak="0">
    <w:nsid w:val="130D15F4"/>
    <w:multiLevelType w:val="multilevel"/>
    <w:tmpl w:val="4A064DAC"/>
    <w:lvl w:ilvl="0">
      <w:start w:val="2"/>
      <w:numFmt w:val="decimal"/>
      <w:lvlText w:val="%1."/>
      <w:lvlJc w:val="left"/>
      <w:pPr>
        <w:ind w:left="360" w:hanging="360"/>
      </w:pPr>
      <w:rPr>
        <w:rFonts w:eastAsia="Calibri" w:hint="default"/>
        <w:b w:val="0"/>
        <w:bCs/>
        <w:i w:val="0"/>
        <w:iCs/>
        <w:sz w:val="24"/>
        <w:szCs w:val="24"/>
      </w:rPr>
    </w:lvl>
    <w:lvl w:ilvl="1">
      <w:start w:val="1"/>
      <w:numFmt w:val="decimal"/>
      <w:lvlText w:val="%1.%2."/>
      <w:lvlJc w:val="left"/>
      <w:pPr>
        <w:ind w:left="927" w:hanging="360"/>
      </w:pPr>
      <w:rPr>
        <w:rFonts w:eastAsia="Calibri" w:hint="default"/>
        <w:b/>
      </w:rPr>
    </w:lvl>
    <w:lvl w:ilvl="2">
      <w:start w:val="1"/>
      <w:numFmt w:val="decimal"/>
      <w:lvlText w:val="%1.%2.%3."/>
      <w:lvlJc w:val="left"/>
      <w:pPr>
        <w:ind w:left="1854" w:hanging="720"/>
      </w:pPr>
      <w:rPr>
        <w:rFonts w:eastAsia="Calibri" w:hint="default"/>
        <w:b/>
      </w:rPr>
    </w:lvl>
    <w:lvl w:ilvl="3">
      <w:start w:val="1"/>
      <w:numFmt w:val="decimal"/>
      <w:lvlText w:val="%1.%2.%3.%4."/>
      <w:lvlJc w:val="left"/>
      <w:pPr>
        <w:ind w:left="2421" w:hanging="720"/>
      </w:pPr>
      <w:rPr>
        <w:rFonts w:eastAsia="Calibri" w:hint="default"/>
        <w:b/>
      </w:rPr>
    </w:lvl>
    <w:lvl w:ilvl="4">
      <w:start w:val="1"/>
      <w:numFmt w:val="decimal"/>
      <w:lvlText w:val="%1.%2.%3.%4.%5."/>
      <w:lvlJc w:val="left"/>
      <w:pPr>
        <w:ind w:left="3348" w:hanging="1080"/>
      </w:pPr>
      <w:rPr>
        <w:rFonts w:eastAsia="Calibri" w:hint="default"/>
        <w:b/>
      </w:rPr>
    </w:lvl>
    <w:lvl w:ilvl="5">
      <w:start w:val="1"/>
      <w:numFmt w:val="decimal"/>
      <w:lvlText w:val="%1.%2.%3.%4.%5.%6."/>
      <w:lvlJc w:val="left"/>
      <w:pPr>
        <w:ind w:left="3915" w:hanging="1080"/>
      </w:pPr>
      <w:rPr>
        <w:rFonts w:eastAsia="Calibri" w:hint="default"/>
        <w:b/>
      </w:rPr>
    </w:lvl>
    <w:lvl w:ilvl="6">
      <w:start w:val="1"/>
      <w:numFmt w:val="decimal"/>
      <w:lvlText w:val="%1.%2.%3.%4.%5.%6.%7."/>
      <w:lvlJc w:val="left"/>
      <w:pPr>
        <w:ind w:left="4842" w:hanging="1440"/>
      </w:pPr>
      <w:rPr>
        <w:rFonts w:eastAsia="Calibri" w:hint="default"/>
        <w:b/>
      </w:rPr>
    </w:lvl>
    <w:lvl w:ilvl="7">
      <w:start w:val="1"/>
      <w:numFmt w:val="decimal"/>
      <w:lvlText w:val="%1.%2.%3.%4.%5.%6.%7.%8."/>
      <w:lvlJc w:val="left"/>
      <w:pPr>
        <w:ind w:left="5409" w:hanging="1440"/>
      </w:pPr>
      <w:rPr>
        <w:rFonts w:eastAsia="Calibri" w:hint="default"/>
        <w:b/>
      </w:rPr>
    </w:lvl>
    <w:lvl w:ilvl="8">
      <w:start w:val="1"/>
      <w:numFmt w:val="decimal"/>
      <w:lvlText w:val="%1.%2.%3.%4.%5.%6.%7.%8.%9."/>
      <w:lvlJc w:val="left"/>
      <w:pPr>
        <w:ind w:left="6336" w:hanging="1800"/>
      </w:pPr>
      <w:rPr>
        <w:rFonts w:eastAsia="Calibri" w:hint="default"/>
        <w:b/>
      </w:rPr>
    </w:lvl>
  </w:abstractNum>
  <w:abstractNum w:abstractNumId="6" w15:restartNumberingAfterBreak="0">
    <w:nsid w:val="16A03E0A"/>
    <w:multiLevelType w:val="hybridMultilevel"/>
    <w:tmpl w:val="40044F32"/>
    <w:lvl w:ilvl="0" w:tplc="9DF8B01C">
      <w:start w:val="1"/>
      <w:numFmt w:val="decimal"/>
      <w:lvlText w:val="%1."/>
      <w:lvlJc w:val="left"/>
      <w:pPr>
        <w:ind w:left="4244" w:hanging="720"/>
      </w:pPr>
      <w:rPr>
        <w:rFonts w:ascii="Times New Roman" w:hAnsi="Times New Roman" w:cs="Times New Roman" w:hint="default"/>
        <w:sz w:val="24"/>
        <w:szCs w:val="24"/>
      </w:rPr>
    </w:lvl>
    <w:lvl w:ilvl="1" w:tplc="04150019">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7" w15:restartNumberingAfterBreak="0">
    <w:nsid w:val="18413827"/>
    <w:multiLevelType w:val="hybridMultilevel"/>
    <w:tmpl w:val="28140C26"/>
    <w:lvl w:ilvl="0" w:tplc="2166ACBC">
      <w:start w:val="1"/>
      <w:numFmt w:val="decimal"/>
      <w:lvlText w:val="%1."/>
      <w:lvlJc w:val="left"/>
      <w:pPr>
        <w:tabs>
          <w:tab w:val="num" w:pos="720"/>
        </w:tabs>
        <w:ind w:left="720" w:hanging="360"/>
      </w:pPr>
      <w:rPr>
        <w:rFonts w:hint="default"/>
        <w:b w:val="0"/>
        <w:i w:val="0"/>
        <w:strike w:val="0"/>
        <w:color w:val="000000"/>
        <w:sz w:val="24"/>
        <w:szCs w:val="24"/>
      </w:rPr>
    </w:lvl>
    <w:lvl w:ilvl="1" w:tplc="C8ACFCA2">
      <w:start w:val="1"/>
      <w:numFmt w:val="bullet"/>
      <w:lvlText w:val=""/>
      <w:lvlJc w:val="left"/>
      <w:pPr>
        <w:tabs>
          <w:tab w:val="num" w:pos="1440"/>
        </w:tabs>
        <w:ind w:left="1440" w:hanging="360"/>
      </w:pPr>
      <w:rPr>
        <w:rFonts w:ascii="Symbol" w:hAnsi="Symbol" w:hint="default"/>
        <w:b w:val="0"/>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ACB57DB"/>
    <w:multiLevelType w:val="hybridMultilevel"/>
    <w:tmpl w:val="14429EC8"/>
    <w:lvl w:ilvl="0" w:tplc="9520700E">
      <w:start w:val="10"/>
      <w:numFmt w:val="decimal"/>
      <w:lvlText w:val="%1."/>
      <w:lvlJc w:val="left"/>
      <w:pPr>
        <w:ind w:left="1800" w:hanging="360"/>
      </w:pPr>
      <w:rPr>
        <w:rFonts w:hint="default"/>
        <w:b w:val="0"/>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10" w15:restartNumberingAfterBreak="0">
    <w:nsid w:val="2C19041F"/>
    <w:multiLevelType w:val="hybridMultilevel"/>
    <w:tmpl w:val="92D44028"/>
    <w:lvl w:ilvl="0" w:tplc="8A10F4E6">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15:restartNumberingAfterBreak="0">
    <w:nsid w:val="377B21AC"/>
    <w:multiLevelType w:val="hybridMultilevel"/>
    <w:tmpl w:val="1DF0DA52"/>
    <w:lvl w:ilvl="0" w:tplc="2CA88090">
      <w:start w:val="1"/>
      <w:numFmt w:val="decimal"/>
      <w:lvlText w:val="%1."/>
      <w:lvlJc w:val="left"/>
      <w:pPr>
        <w:ind w:left="1998" w:hanging="360"/>
      </w:pPr>
      <w:rPr>
        <w:rFonts w:ascii="Times New Roman" w:eastAsia="Times New Roman" w:hAnsi="Times New Roman" w:cs="Calibri"/>
        <w:b w:val="0"/>
      </w:rPr>
    </w:lvl>
    <w:lvl w:ilvl="1" w:tplc="04150019">
      <w:start w:val="1"/>
      <w:numFmt w:val="lowerLetter"/>
      <w:lvlText w:val="%2."/>
      <w:lvlJc w:val="left"/>
      <w:pPr>
        <w:ind w:left="2718" w:hanging="360"/>
      </w:pPr>
    </w:lvl>
    <w:lvl w:ilvl="2" w:tplc="0415001B">
      <w:start w:val="1"/>
      <w:numFmt w:val="lowerRoman"/>
      <w:lvlText w:val="%3."/>
      <w:lvlJc w:val="right"/>
      <w:pPr>
        <w:ind w:left="3438" w:hanging="180"/>
      </w:pPr>
    </w:lvl>
    <w:lvl w:ilvl="3" w:tplc="0415000F">
      <w:start w:val="1"/>
      <w:numFmt w:val="decimal"/>
      <w:lvlText w:val="%4."/>
      <w:lvlJc w:val="left"/>
      <w:pPr>
        <w:ind w:left="4158" w:hanging="360"/>
      </w:pPr>
    </w:lvl>
    <w:lvl w:ilvl="4" w:tplc="04150019">
      <w:start w:val="1"/>
      <w:numFmt w:val="lowerLetter"/>
      <w:lvlText w:val="%5."/>
      <w:lvlJc w:val="left"/>
      <w:pPr>
        <w:ind w:left="4878" w:hanging="360"/>
      </w:pPr>
    </w:lvl>
    <w:lvl w:ilvl="5" w:tplc="0415001B">
      <w:start w:val="1"/>
      <w:numFmt w:val="lowerRoman"/>
      <w:lvlText w:val="%6."/>
      <w:lvlJc w:val="right"/>
      <w:pPr>
        <w:ind w:left="5598" w:hanging="180"/>
      </w:pPr>
    </w:lvl>
    <w:lvl w:ilvl="6" w:tplc="0415000F">
      <w:start w:val="1"/>
      <w:numFmt w:val="decimal"/>
      <w:lvlText w:val="%7."/>
      <w:lvlJc w:val="left"/>
      <w:pPr>
        <w:ind w:left="6318" w:hanging="360"/>
      </w:pPr>
    </w:lvl>
    <w:lvl w:ilvl="7" w:tplc="04150019">
      <w:start w:val="1"/>
      <w:numFmt w:val="lowerLetter"/>
      <w:lvlText w:val="%8."/>
      <w:lvlJc w:val="left"/>
      <w:pPr>
        <w:ind w:left="7038" w:hanging="360"/>
      </w:pPr>
    </w:lvl>
    <w:lvl w:ilvl="8" w:tplc="0415001B">
      <w:start w:val="1"/>
      <w:numFmt w:val="lowerRoman"/>
      <w:lvlText w:val="%9."/>
      <w:lvlJc w:val="right"/>
      <w:pPr>
        <w:ind w:left="7758" w:hanging="180"/>
      </w:pPr>
    </w:lvl>
  </w:abstractNum>
  <w:abstractNum w:abstractNumId="12" w15:restartNumberingAfterBreak="0">
    <w:nsid w:val="463F29EF"/>
    <w:multiLevelType w:val="multilevel"/>
    <w:tmpl w:val="EB1085EE"/>
    <w:lvl w:ilvl="0">
      <w:start w:val="16"/>
      <w:numFmt w:val="decimal"/>
      <w:lvlText w:val="%1."/>
      <w:lvlJc w:val="left"/>
      <w:pPr>
        <w:ind w:left="360" w:hanging="360"/>
      </w:pPr>
      <w:rPr>
        <w:rFonts w:hint="default"/>
        <w:b w:val="0"/>
      </w:rPr>
    </w:lvl>
    <w:lvl w:ilvl="1">
      <w:start w:val="1"/>
      <w:numFmt w:val="decimal"/>
      <w:lvlText w:val="%1.%2."/>
      <w:lvlJc w:val="left"/>
      <w:pPr>
        <w:ind w:left="1000" w:hanging="432"/>
      </w:pPr>
      <w:rPr>
        <w:rFonts w:hint="default"/>
      </w:rPr>
    </w:lvl>
    <w:lvl w:ilvl="2">
      <w:start w:val="1"/>
      <w:numFmt w:val="decimal"/>
      <w:lvlText w:val="%3."/>
      <w:lvlJc w:val="left"/>
      <w:pPr>
        <w:ind w:left="2520" w:hanging="360"/>
      </w:pPr>
    </w:lvl>
    <w:lvl w:ilvl="3">
      <w:start w:val="1"/>
      <w:numFmt w:val="lowerLetter"/>
      <w:lvlText w:val="%4)"/>
      <w:lvlJc w:val="left"/>
      <w:pPr>
        <w:ind w:left="1728" w:hanging="648"/>
      </w:pPr>
      <w:rPr>
        <w:rFonts w:ascii="Cambria" w:eastAsia="Times New Roman" w:hAnsi="Cambria" w:cs="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39548E7"/>
    <w:multiLevelType w:val="hybridMultilevel"/>
    <w:tmpl w:val="4F0CCD28"/>
    <w:lvl w:ilvl="0" w:tplc="B14403A6">
      <w:start w:val="1"/>
      <w:numFmt w:val="decimal"/>
      <w:lvlText w:val="%1."/>
      <w:lvlJc w:val="left"/>
      <w:pPr>
        <w:tabs>
          <w:tab w:val="num" w:pos="480"/>
        </w:tabs>
        <w:ind w:left="480" w:hanging="360"/>
      </w:pPr>
      <w:rPr>
        <w:rFonts w:cs="Times New Roman" w:hint="default"/>
      </w:rPr>
    </w:lvl>
    <w:lvl w:ilvl="1" w:tplc="04150019">
      <w:start w:val="1"/>
      <w:numFmt w:val="lowerLetter"/>
      <w:lvlText w:val="%2."/>
      <w:lvlJc w:val="left"/>
      <w:pPr>
        <w:tabs>
          <w:tab w:val="num" w:pos="1200"/>
        </w:tabs>
        <w:ind w:left="1200" w:hanging="360"/>
      </w:pPr>
      <w:rPr>
        <w:rFonts w:cs="Times New Roman"/>
      </w:rPr>
    </w:lvl>
    <w:lvl w:ilvl="2" w:tplc="0415001B">
      <w:start w:val="1"/>
      <w:numFmt w:val="lowerRoman"/>
      <w:lvlText w:val="%3."/>
      <w:lvlJc w:val="right"/>
      <w:pPr>
        <w:tabs>
          <w:tab w:val="num" w:pos="1920"/>
        </w:tabs>
        <w:ind w:left="1920" w:hanging="180"/>
      </w:pPr>
      <w:rPr>
        <w:rFonts w:cs="Times New Roman"/>
      </w:rPr>
    </w:lvl>
    <w:lvl w:ilvl="3" w:tplc="0415000F">
      <w:start w:val="1"/>
      <w:numFmt w:val="decimal"/>
      <w:lvlText w:val="%4."/>
      <w:lvlJc w:val="left"/>
      <w:pPr>
        <w:tabs>
          <w:tab w:val="num" w:pos="2640"/>
        </w:tabs>
        <w:ind w:left="2640" w:hanging="360"/>
      </w:pPr>
      <w:rPr>
        <w:rFonts w:cs="Times New Roman"/>
      </w:rPr>
    </w:lvl>
    <w:lvl w:ilvl="4" w:tplc="04150019">
      <w:start w:val="1"/>
      <w:numFmt w:val="lowerLetter"/>
      <w:lvlText w:val="%5."/>
      <w:lvlJc w:val="left"/>
      <w:pPr>
        <w:tabs>
          <w:tab w:val="num" w:pos="3360"/>
        </w:tabs>
        <w:ind w:left="3360" w:hanging="360"/>
      </w:pPr>
      <w:rPr>
        <w:rFonts w:cs="Times New Roman"/>
      </w:rPr>
    </w:lvl>
    <w:lvl w:ilvl="5" w:tplc="0415001B">
      <w:start w:val="1"/>
      <w:numFmt w:val="lowerRoman"/>
      <w:lvlText w:val="%6."/>
      <w:lvlJc w:val="right"/>
      <w:pPr>
        <w:tabs>
          <w:tab w:val="num" w:pos="4080"/>
        </w:tabs>
        <w:ind w:left="4080" w:hanging="180"/>
      </w:pPr>
      <w:rPr>
        <w:rFonts w:cs="Times New Roman"/>
      </w:rPr>
    </w:lvl>
    <w:lvl w:ilvl="6" w:tplc="0415000F">
      <w:start w:val="1"/>
      <w:numFmt w:val="decimal"/>
      <w:lvlText w:val="%7."/>
      <w:lvlJc w:val="left"/>
      <w:pPr>
        <w:tabs>
          <w:tab w:val="num" w:pos="4800"/>
        </w:tabs>
        <w:ind w:left="4800" w:hanging="360"/>
      </w:pPr>
      <w:rPr>
        <w:rFonts w:cs="Times New Roman"/>
      </w:rPr>
    </w:lvl>
    <w:lvl w:ilvl="7" w:tplc="04150019">
      <w:start w:val="1"/>
      <w:numFmt w:val="lowerLetter"/>
      <w:lvlText w:val="%8."/>
      <w:lvlJc w:val="left"/>
      <w:pPr>
        <w:tabs>
          <w:tab w:val="num" w:pos="5520"/>
        </w:tabs>
        <w:ind w:left="5520" w:hanging="360"/>
      </w:pPr>
      <w:rPr>
        <w:rFonts w:cs="Times New Roman"/>
      </w:rPr>
    </w:lvl>
    <w:lvl w:ilvl="8" w:tplc="0415001B">
      <w:start w:val="1"/>
      <w:numFmt w:val="lowerRoman"/>
      <w:lvlText w:val="%9."/>
      <w:lvlJc w:val="right"/>
      <w:pPr>
        <w:tabs>
          <w:tab w:val="num" w:pos="6240"/>
        </w:tabs>
        <w:ind w:left="6240" w:hanging="180"/>
      </w:pPr>
      <w:rPr>
        <w:rFonts w:cs="Times New Roman"/>
      </w:rPr>
    </w:lvl>
  </w:abstractNum>
  <w:abstractNum w:abstractNumId="14" w15:restartNumberingAfterBreak="0">
    <w:nsid w:val="6CC45F17"/>
    <w:multiLevelType w:val="hybridMultilevel"/>
    <w:tmpl w:val="6EA2B776"/>
    <w:lvl w:ilvl="0" w:tplc="F86286EA">
      <w:start w:val="1"/>
      <w:numFmt w:val="decimal"/>
      <w:lvlText w:val="%1."/>
      <w:lvlJc w:val="left"/>
      <w:pPr>
        <w:ind w:left="786" w:hanging="360"/>
      </w:pPr>
      <w:rPr>
        <w:rFonts w:cs="Times New Roman"/>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6E854518"/>
    <w:multiLevelType w:val="hybridMultilevel"/>
    <w:tmpl w:val="482E8700"/>
    <w:lvl w:ilvl="0" w:tplc="D4B0F9EC">
      <w:start w:val="1"/>
      <w:numFmt w:val="decimal"/>
      <w:lvlText w:val="%1."/>
      <w:lvlJc w:val="left"/>
      <w:pPr>
        <w:ind w:left="11417" w:hanging="360"/>
      </w:pPr>
      <w:rPr>
        <w:rFonts w:cs="Times New Roman"/>
        <w:b w:val="0"/>
        <w:strike w:val="0"/>
        <w:dstrike w:val="0"/>
        <w:color w:val="auto"/>
        <w:u w:val="none"/>
        <w:effect w:val="none"/>
      </w:rPr>
    </w:lvl>
    <w:lvl w:ilvl="1" w:tplc="04150019">
      <w:start w:val="1"/>
      <w:numFmt w:val="lowerLetter"/>
      <w:lvlText w:val="%2."/>
      <w:lvlJc w:val="left"/>
      <w:pPr>
        <w:ind w:left="3708" w:hanging="360"/>
      </w:pPr>
      <w:rPr>
        <w:rFonts w:cs="Times New Roman"/>
      </w:rPr>
    </w:lvl>
    <w:lvl w:ilvl="2" w:tplc="0415001B">
      <w:start w:val="1"/>
      <w:numFmt w:val="lowerRoman"/>
      <w:lvlText w:val="%3."/>
      <w:lvlJc w:val="right"/>
      <w:pPr>
        <w:ind w:left="4428" w:hanging="180"/>
      </w:pPr>
      <w:rPr>
        <w:rFonts w:cs="Times New Roman"/>
      </w:rPr>
    </w:lvl>
    <w:lvl w:ilvl="3" w:tplc="6FF69250">
      <w:start w:val="1"/>
      <w:numFmt w:val="decimal"/>
      <w:lvlText w:val="%4."/>
      <w:lvlJc w:val="left"/>
      <w:pPr>
        <w:ind w:left="5148" w:hanging="360"/>
      </w:pPr>
      <w:rPr>
        <w:rFonts w:cs="Times New Roman"/>
        <w:b w:val="0"/>
        <w:bCs/>
      </w:rPr>
    </w:lvl>
    <w:lvl w:ilvl="4" w:tplc="04150019">
      <w:start w:val="1"/>
      <w:numFmt w:val="lowerLetter"/>
      <w:lvlText w:val="%5."/>
      <w:lvlJc w:val="left"/>
      <w:pPr>
        <w:ind w:left="5868" w:hanging="360"/>
      </w:pPr>
      <w:rPr>
        <w:rFonts w:cs="Times New Roman"/>
      </w:rPr>
    </w:lvl>
    <w:lvl w:ilvl="5" w:tplc="0415001B">
      <w:start w:val="1"/>
      <w:numFmt w:val="lowerRoman"/>
      <w:lvlText w:val="%6."/>
      <w:lvlJc w:val="right"/>
      <w:pPr>
        <w:ind w:left="6588" w:hanging="180"/>
      </w:pPr>
      <w:rPr>
        <w:rFonts w:cs="Times New Roman"/>
      </w:rPr>
    </w:lvl>
    <w:lvl w:ilvl="6" w:tplc="0415000F">
      <w:start w:val="1"/>
      <w:numFmt w:val="decimal"/>
      <w:lvlText w:val="%7."/>
      <w:lvlJc w:val="left"/>
      <w:pPr>
        <w:ind w:left="7308" w:hanging="360"/>
      </w:pPr>
      <w:rPr>
        <w:rFonts w:cs="Times New Roman"/>
      </w:rPr>
    </w:lvl>
    <w:lvl w:ilvl="7" w:tplc="04150019">
      <w:start w:val="1"/>
      <w:numFmt w:val="lowerLetter"/>
      <w:lvlText w:val="%8."/>
      <w:lvlJc w:val="left"/>
      <w:pPr>
        <w:ind w:left="8028" w:hanging="360"/>
      </w:pPr>
      <w:rPr>
        <w:rFonts w:cs="Times New Roman"/>
      </w:rPr>
    </w:lvl>
    <w:lvl w:ilvl="8" w:tplc="0415001B">
      <w:start w:val="1"/>
      <w:numFmt w:val="lowerRoman"/>
      <w:lvlText w:val="%9."/>
      <w:lvlJc w:val="right"/>
      <w:pPr>
        <w:ind w:left="8748" w:hanging="180"/>
      </w:pPr>
      <w:rPr>
        <w:rFonts w:cs="Times New Roman"/>
      </w:rPr>
    </w:lvl>
  </w:abstractNum>
  <w:abstractNum w:abstractNumId="16" w15:restartNumberingAfterBreak="0">
    <w:nsid w:val="76DB0679"/>
    <w:multiLevelType w:val="hybridMultilevel"/>
    <w:tmpl w:val="2020E074"/>
    <w:lvl w:ilvl="0" w:tplc="C8ACFCA2">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15:restartNumberingAfterBreak="0">
    <w:nsid w:val="7C1A4A41"/>
    <w:multiLevelType w:val="multilevel"/>
    <w:tmpl w:val="8A5EE38C"/>
    <w:lvl w:ilvl="0">
      <w:start w:val="1"/>
      <w:numFmt w:val="decimal"/>
      <w:lvlText w:val="%1."/>
      <w:lvlJc w:val="left"/>
      <w:pPr>
        <w:tabs>
          <w:tab w:val="num" w:pos="360"/>
        </w:tabs>
        <w:ind w:left="360" w:hanging="360"/>
      </w:pPr>
      <w:rPr>
        <w:rFonts w:hint="default"/>
      </w:rPr>
    </w:lvl>
    <w:lvl w:ilvl="1">
      <w:start w:val="4"/>
      <w:numFmt w:val="upperLetter"/>
      <w:lvlText w:val="%2."/>
      <w:lvlJc w:val="left"/>
      <w:pPr>
        <w:ind w:left="1124" w:hanging="360"/>
      </w:pPr>
      <w:rPr>
        <w:rFonts w:hint="default"/>
      </w:rPr>
    </w:lvl>
    <w:lvl w:ilvl="2">
      <w:start w:val="1"/>
      <w:numFmt w:val="decimal"/>
      <w:lvlText w:val="%3."/>
      <w:lvlJc w:val="right"/>
      <w:pPr>
        <w:tabs>
          <w:tab w:val="num" w:pos="1844"/>
        </w:tabs>
        <w:ind w:left="1844" w:hanging="180"/>
      </w:pPr>
      <w:rPr>
        <w:rFonts w:ascii="Times New Roman" w:eastAsia="Times New Roman" w:hAnsi="Times New Roman" w:cs="Times New Roman"/>
      </w:rPr>
    </w:lvl>
    <w:lvl w:ilvl="3" w:tentative="1">
      <w:start w:val="1"/>
      <w:numFmt w:val="decimal"/>
      <w:lvlText w:val="%4."/>
      <w:lvlJc w:val="left"/>
      <w:pPr>
        <w:tabs>
          <w:tab w:val="num" w:pos="2564"/>
        </w:tabs>
        <w:ind w:left="2564" w:hanging="360"/>
      </w:pPr>
    </w:lvl>
    <w:lvl w:ilvl="4" w:tentative="1">
      <w:start w:val="1"/>
      <w:numFmt w:val="lowerLetter"/>
      <w:lvlText w:val="%5."/>
      <w:lvlJc w:val="left"/>
      <w:pPr>
        <w:tabs>
          <w:tab w:val="num" w:pos="3284"/>
        </w:tabs>
        <w:ind w:left="3284" w:hanging="360"/>
      </w:pPr>
    </w:lvl>
    <w:lvl w:ilvl="5" w:tentative="1">
      <w:start w:val="1"/>
      <w:numFmt w:val="lowerRoman"/>
      <w:lvlText w:val="%6."/>
      <w:lvlJc w:val="right"/>
      <w:pPr>
        <w:tabs>
          <w:tab w:val="num" w:pos="4004"/>
        </w:tabs>
        <w:ind w:left="4004" w:hanging="180"/>
      </w:pPr>
    </w:lvl>
    <w:lvl w:ilvl="6" w:tentative="1">
      <w:start w:val="1"/>
      <w:numFmt w:val="decimal"/>
      <w:lvlText w:val="%7."/>
      <w:lvlJc w:val="left"/>
      <w:pPr>
        <w:tabs>
          <w:tab w:val="num" w:pos="4724"/>
        </w:tabs>
        <w:ind w:left="4724" w:hanging="360"/>
      </w:pPr>
    </w:lvl>
    <w:lvl w:ilvl="7" w:tentative="1">
      <w:start w:val="1"/>
      <w:numFmt w:val="lowerLetter"/>
      <w:lvlText w:val="%8."/>
      <w:lvlJc w:val="left"/>
      <w:pPr>
        <w:tabs>
          <w:tab w:val="num" w:pos="5444"/>
        </w:tabs>
        <w:ind w:left="5444" w:hanging="360"/>
      </w:pPr>
    </w:lvl>
    <w:lvl w:ilvl="8" w:tentative="1">
      <w:start w:val="1"/>
      <w:numFmt w:val="lowerRoman"/>
      <w:lvlText w:val="%9."/>
      <w:lvlJc w:val="right"/>
      <w:pPr>
        <w:tabs>
          <w:tab w:val="num" w:pos="6164"/>
        </w:tabs>
        <w:ind w:left="6164" w:hanging="180"/>
      </w:pPr>
    </w:lvl>
  </w:abstractNum>
  <w:abstractNum w:abstractNumId="18" w15:restartNumberingAfterBreak="0">
    <w:nsid w:val="7CDD0786"/>
    <w:multiLevelType w:val="hybridMultilevel"/>
    <w:tmpl w:val="28140C26"/>
    <w:lvl w:ilvl="0" w:tplc="2166ACBC">
      <w:start w:val="1"/>
      <w:numFmt w:val="decimal"/>
      <w:lvlText w:val="%1."/>
      <w:lvlJc w:val="left"/>
      <w:pPr>
        <w:tabs>
          <w:tab w:val="num" w:pos="720"/>
        </w:tabs>
        <w:ind w:left="720" w:hanging="360"/>
      </w:pPr>
      <w:rPr>
        <w:rFonts w:hint="default"/>
        <w:b w:val="0"/>
        <w:i w:val="0"/>
        <w:strike w:val="0"/>
        <w:color w:val="000000"/>
        <w:sz w:val="24"/>
        <w:szCs w:val="24"/>
      </w:rPr>
    </w:lvl>
    <w:lvl w:ilvl="1" w:tplc="C8ACFCA2">
      <w:start w:val="1"/>
      <w:numFmt w:val="bullet"/>
      <w:lvlText w:val=""/>
      <w:lvlJc w:val="left"/>
      <w:pPr>
        <w:tabs>
          <w:tab w:val="num" w:pos="1440"/>
        </w:tabs>
        <w:ind w:left="1440" w:hanging="360"/>
      </w:pPr>
      <w:rPr>
        <w:rFonts w:ascii="Symbol" w:hAnsi="Symbol" w:hint="default"/>
        <w:b w:val="0"/>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24595740">
    <w:abstractNumId w:val="7"/>
  </w:num>
  <w:num w:numId="2" w16cid:durableId="611476277">
    <w:abstractNumId w:val="11"/>
  </w:num>
  <w:num w:numId="3" w16cid:durableId="508717218">
    <w:abstractNumId w:val="1"/>
  </w:num>
  <w:num w:numId="4" w16cid:durableId="1724523269">
    <w:abstractNumId w:val="2"/>
  </w:num>
  <w:num w:numId="5" w16cid:durableId="1809667536">
    <w:abstractNumId w:val="16"/>
  </w:num>
  <w:num w:numId="6" w16cid:durableId="257567409">
    <w:abstractNumId w:val="10"/>
  </w:num>
  <w:num w:numId="7" w16cid:durableId="1682974558">
    <w:abstractNumId w:val="3"/>
  </w:num>
  <w:num w:numId="8" w16cid:durableId="2019655562">
    <w:abstractNumId w:val="4"/>
  </w:num>
  <w:num w:numId="9" w16cid:durableId="1549605092">
    <w:abstractNumId w:val="14"/>
  </w:num>
  <w:num w:numId="10" w16cid:durableId="1309289315">
    <w:abstractNumId w:val="13"/>
  </w:num>
  <w:num w:numId="11" w16cid:durableId="21036436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6877492">
    <w:abstractNumId w:val="17"/>
  </w:num>
  <w:num w:numId="13" w16cid:durableId="2122334960">
    <w:abstractNumId w:val="5"/>
  </w:num>
  <w:num w:numId="14" w16cid:durableId="1876456208">
    <w:abstractNumId w:val="9"/>
  </w:num>
  <w:num w:numId="15" w16cid:durableId="852843140">
    <w:abstractNumId w:val="18"/>
  </w:num>
  <w:num w:numId="16" w16cid:durableId="520974425">
    <w:abstractNumId w:val="15"/>
  </w:num>
  <w:num w:numId="17" w16cid:durableId="640963636">
    <w:abstractNumId w:val="12"/>
  </w:num>
  <w:num w:numId="18" w16cid:durableId="3435433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3E"/>
    <w:rsid w:val="000002D5"/>
    <w:rsid w:val="0000462E"/>
    <w:rsid w:val="000059D8"/>
    <w:rsid w:val="000076C9"/>
    <w:rsid w:val="000076CA"/>
    <w:rsid w:val="000121A5"/>
    <w:rsid w:val="000128C1"/>
    <w:rsid w:val="00012BE1"/>
    <w:rsid w:val="00012E1F"/>
    <w:rsid w:val="000140FF"/>
    <w:rsid w:val="00014190"/>
    <w:rsid w:val="00017647"/>
    <w:rsid w:val="00017A5A"/>
    <w:rsid w:val="00022009"/>
    <w:rsid w:val="00027CD6"/>
    <w:rsid w:val="00030429"/>
    <w:rsid w:val="000326A8"/>
    <w:rsid w:val="00035426"/>
    <w:rsid w:val="00036C3C"/>
    <w:rsid w:val="0004021A"/>
    <w:rsid w:val="000408C5"/>
    <w:rsid w:val="0004090E"/>
    <w:rsid w:val="000410DF"/>
    <w:rsid w:val="00043F46"/>
    <w:rsid w:val="00046625"/>
    <w:rsid w:val="00050042"/>
    <w:rsid w:val="0005063B"/>
    <w:rsid w:val="00052E44"/>
    <w:rsid w:val="00053025"/>
    <w:rsid w:val="000536FC"/>
    <w:rsid w:val="00053751"/>
    <w:rsid w:val="00053DB7"/>
    <w:rsid w:val="00054C1D"/>
    <w:rsid w:val="00056DB0"/>
    <w:rsid w:val="0005723E"/>
    <w:rsid w:val="00057715"/>
    <w:rsid w:val="00060164"/>
    <w:rsid w:val="00061220"/>
    <w:rsid w:val="00061DFA"/>
    <w:rsid w:val="0006390D"/>
    <w:rsid w:val="000641E6"/>
    <w:rsid w:val="00064239"/>
    <w:rsid w:val="0006587B"/>
    <w:rsid w:val="00065E5B"/>
    <w:rsid w:val="000660CA"/>
    <w:rsid w:val="000703B1"/>
    <w:rsid w:val="000704FC"/>
    <w:rsid w:val="00073374"/>
    <w:rsid w:val="00073EB5"/>
    <w:rsid w:val="000764A2"/>
    <w:rsid w:val="00076CE6"/>
    <w:rsid w:val="000776E6"/>
    <w:rsid w:val="00080947"/>
    <w:rsid w:val="00081EFD"/>
    <w:rsid w:val="00082711"/>
    <w:rsid w:val="0008297A"/>
    <w:rsid w:val="00083243"/>
    <w:rsid w:val="000835E5"/>
    <w:rsid w:val="00084E4A"/>
    <w:rsid w:val="0008580F"/>
    <w:rsid w:val="00086CF0"/>
    <w:rsid w:val="0009051D"/>
    <w:rsid w:val="0009211B"/>
    <w:rsid w:val="00092BFC"/>
    <w:rsid w:val="00092F86"/>
    <w:rsid w:val="0009403D"/>
    <w:rsid w:val="0009405C"/>
    <w:rsid w:val="00094617"/>
    <w:rsid w:val="00094DCE"/>
    <w:rsid w:val="00095D0A"/>
    <w:rsid w:val="00096A39"/>
    <w:rsid w:val="00097C53"/>
    <w:rsid w:val="000A0055"/>
    <w:rsid w:val="000A1ABA"/>
    <w:rsid w:val="000A1D6C"/>
    <w:rsid w:val="000A2FB2"/>
    <w:rsid w:val="000A40CA"/>
    <w:rsid w:val="000A52BC"/>
    <w:rsid w:val="000A618A"/>
    <w:rsid w:val="000B0CA0"/>
    <w:rsid w:val="000B0CB9"/>
    <w:rsid w:val="000B131A"/>
    <w:rsid w:val="000B40C2"/>
    <w:rsid w:val="000B4C65"/>
    <w:rsid w:val="000B6BAB"/>
    <w:rsid w:val="000B7462"/>
    <w:rsid w:val="000C0C45"/>
    <w:rsid w:val="000C5BC2"/>
    <w:rsid w:val="000D077B"/>
    <w:rsid w:val="000D0DEE"/>
    <w:rsid w:val="000D36AA"/>
    <w:rsid w:val="000D5216"/>
    <w:rsid w:val="000D5BED"/>
    <w:rsid w:val="000D5E0F"/>
    <w:rsid w:val="000E0F3B"/>
    <w:rsid w:val="000E1582"/>
    <w:rsid w:val="000E1B14"/>
    <w:rsid w:val="000E2843"/>
    <w:rsid w:val="0010027E"/>
    <w:rsid w:val="00100CF0"/>
    <w:rsid w:val="001039E1"/>
    <w:rsid w:val="001064D4"/>
    <w:rsid w:val="00111812"/>
    <w:rsid w:val="00112E13"/>
    <w:rsid w:val="00122009"/>
    <w:rsid w:val="001248F7"/>
    <w:rsid w:val="00124AD3"/>
    <w:rsid w:val="00130551"/>
    <w:rsid w:val="00131612"/>
    <w:rsid w:val="00131D2D"/>
    <w:rsid w:val="00132B22"/>
    <w:rsid w:val="00132D17"/>
    <w:rsid w:val="001337D9"/>
    <w:rsid w:val="00134AEE"/>
    <w:rsid w:val="00137021"/>
    <w:rsid w:val="00137150"/>
    <w:rsid w:val="00137C69"/>
    <w:rsid w:val="00140883"/>
    <w:rsid w:val="00146FCE"/>
    <w:rsid w:val="001508F1"/>
    <w:rsid w:val="001564ED"/>
    <w:rsid w:val="001566AB"/>
    <w:rsid w:val="00156C9E"/>
    <w:rsid w:val="001603B5"/>
    <w:rsid w:val="001604E3"/>
    <w:rsid w:val="00162ADD"/>
    <w:rsid w:val="001637E6"/>
    <w:rsid w:val="00164193"/>
    <w:rsid w:val="001644FD"/>
    <w:rsid w:val="001656B3"/>
    <w:rsid w:val="00166209"/>
    <w:rsid w:val="00167E1B"/>
    <w:rsid w:val="00170659"/>
    <w:rsid w:val="00171215"/>
    <w:rsid w:val="00173332"/>
    <w:rsid w:val="0018174A"/>
    <w:rsid w:val="00181BA8"/>
    <w:rsid w:val="00182BBA"/>
    <w:rsid w:val="00182F57"/>
    <w:rsid w:val="0018567B"/>
    <w:rsid w:val="00186259"/>
    <w:rsid w:val="00186A68"/>
    <w:rsid w:val="001922ED"/>
    <w:rsid w:val="001927ED"/>
    <w:rsid w:val="0019406E"/>
    <w:rsid w:val="00195F44"/>
    <w:rsid w:val="00196862"/>
    <w:rsid w:val="00197409"/>
    <w:rsid w:val="00197BC9"/>
    <w:rsid w:val="001A066E"/>
    <w:rsid w:val="001A0CEC"/>
    <w:rsid w:val="001A3CE3"/>
    <w:rsid w:val="001A4542"/>
    <w:rsid w:val="001A6529"/>
    <w:rsid w:val="001A6962"/>
    <w:rsid w:val="001A77B9"/>
    <w:rsid w:val="001B2234"/>
    <w:rsid w:val="001B7EFB"/>
    <w:rsid w:val="001C048B"/>
    <w:rsid w:val="001C1E1A"/>
    <w:rsid w:val="001C34BE"/>
    <w:rsid w:val="001C5539"/>
    <w:rsid w:val="001D2251"/>
    <w:rsid w:val="001D393C"/>
    <w:rsid w:val="001D41CC"/>
    <w:rsid w:val="001D6D64"/>
    <w:rsid w:val="001E2BE3"/>
    <w:rsid w:val="001E5E6D"/>
    <w:rsid w:val="001E62A1"/>
    <w:rsid w:val="001E7021"/>
    <w:rsid w:val="001F28C5"/>
    <w:rsid w:val="001F2F81"/>
    <w:rsid w:val="001F4019"/>
    <w:rsid w:val="001F6CB5"/>
    <w:rsid w:val="001F7161"/>
    <w:rsid w:val="00202E01"/>
    <w:rsid w:val="00202ED5"/>
    <w:rsid w:val="00204CB8"/>
    <w:rsid w:val="00206E09"/>
    <w:rsid w:val="0021090F"/>
    <w:rsid w:val="00211903"/>
    <w:rsid w:val="00211BEF"/>
    <w:rsid w:val="00214C73"/>
    <w:rsid w:val="00215218"/>
    <w:rsid w:val="00215FDE"/>
    <w:rsid w:val="0021616B"/>
    <w:rsid w:val="0021693B"/>
    <w:rsid w:val="00217D9F"/>
    <w:rsid w:val="00221142"/>
    <w:rsid w:val="0022132E"/>
    <w:rsid w:val="00221D13"/>
    <w:rsid w:val="00222100"/>
    <w:rsid w:val="002269B8"/>
    <w:rsid w:val="0023442A"/>
    <w:rsid w:val="00234EAC"/>
    <w:rsid w:val="002360DD"/>
    <w:rsid w:val="002370B2"/>
    <w:rsid w:val="00237289"/>
    <w:rsid w:val="002403BE"/>
    <w:rsid w:val="0024084C"/>
    <w:rsid w:val="002416D3"/>
    <w:rsid w:val="002418AC"/>
    <w:rsid w:val="0024363B"/>
    <w:rsid w:val="00244353"/>
    <w:rsid w:val="002475F3"/>
    <w:rsid w:val="00247EA6"/>
    <w:rsid w:val="00252CC0"/>
    <w:rsid w:val="00255200"/>
    <w:rsid w:val="00255638"/>
    <w:rsid w:val="00260C90"/>
    <w:rsid w:val="00262C40"/>
    <w:rsid w:val="0026386C"/>
    <w:rsid w:val="00264FDE"/>
    <w:rsid w:val="00265188"/>
    <w:rsid w:val="00265FB5"/>
    <w:rsid w:val="002705FA"/>
    <w:rsid w:val="00271400"/>
    <w:rsid w:val="00273C4A"/>
    <w:rsid w:val="00274B75"/>
    <w:rsid w:val="00283012"/>
    <w:rsid w:val="00283495"/>
    <w:rsid w:val="00283A19"/>
    <w:rsid w:val="00284197"/>
    <w:rsid w:val="0028722F"/>
    <w:rsid w:val="0029033B"/>
    <w:rsid w:val="00290710"/>
    <w:rsid w:val="002917C9"/>
    <w:rsid w:val="002919D9"/>
    <w:rsid w:val="0029241E"/>
    <w:rsid w:val="00292A74"/>
    <w:rsid w:val="00293E35"/>
    <w:rsid w:val="0029504D"/>
    <w:rsid w:val="002A3DEF"/>
    <w:rsid w:val="002A4C39"/>
    <w:rsid w:val="002A7499"/>
    <w:rsid w:val="002A7637"/>
    <w:rsid w:val="002B3F14"/>
    <w:rsid w:val="002B4A25"/>
    <w:rsid w:val="002B62A8"/>
    <w:rsid w:val="002B64B8"/>
    <w:rsid w:val="002B6BE2"/>
    <w:rsid w:val="002C23C4"/>
    <w:rsid w:val="002C3821"/>
    <w:rsid w:val="002C546A"/>
    <w:rsid w:val="002C6431"/>
    <w:rsid w:val="002C6DD8"/>
    <w:rsid w:val="002C7562"/>
    <w:rsid w:val="002C79D7"/>
    <w:rsid w:val="002D184C"/>
    <w:rsid w:val="002D2496"/>
    <w:rsid w:val="002D2C40"/>
    <w:rsid w:val="002D3482"/>
    <w:rsid w:val="002D4F9F"/>
    <w:rsid w:val="002D5E7C"/>
    <w:rsid w:val="002D71B2"/>
    <w:rsid w:val="002D720A"/>
    <w:rsid w:val="002D7795"/>
    <w:rsid w:val="002E0390"/>
    <w:rsid w:val="002E14B0"/>
    <w:rsid w:val="002E2457"/>
    <w:rsid w:val="002E40BD"/>
    <w:rsid w:val="002E4A6F"/>
    <w:rsid w:val="002E52B5"/>
    <w:rsid w:val="002E6F0D"/>
    <w:rsid w:val="002E757C"/>
    <w:rsid w:val="002F63C6"/>
    <w:rsid w:val="002F67F8"/>
    <w:rsid w:val="00300185"/>
    <w:rsid w:val="003009B1"/>
    <w:rsid w:val="003015E8"/>
    <w:rsid w:val="00302E86"/>
    <w:rsid w:val="0030301A"/>
    <w:rsid w:val="003036E9"/>
    <w:rsid w:val="00305962"/>
    <w:rsid w:val="0030741D"/>
    <w:rsid w:val="00307D95"/>
    <w:rsid w:val="00310E0B"/>
    <w:rsid w:val="00311012"/>
    <w:rsid w:val="00312048"/>
    <w:rsid w:val="003158F6"/>
    <w:rsid w:val="0032163E"/>
    <w:rsid w:val="00321B31"/>
    <w:rsid w:val="00322311"/>
    <w:rsid w:val="003226AE"/>
    <w:rsid w:val="00323ACD"/>
    <w:rsid w:val="003240C6"/>
    <w:rsid w:val="00324958"/>
    <w:rsid w:val="003254C1"/>
    <w:rsid w:val="00326EAC"/>
    <w:rsid w:val="003315B4"/>
    <w:rsid w:val="00331803"/>
    <w:rsid w:val="00334736"/>
    <w:rsid w:val="00334D73"/>
    <w:rsid w:val="0033523B"/>
    <w:rsid w:val="00335EE6"/>
    <w:rsid w:val="00335F20"/>
    <w:rsid w:val="0033740F"/>
    <w:rsid w:val="0033797C"/>
    <w:rsid w:val="00340385"/>
    <w:rsid w:val="003406C5"/>
    <w:rsid w:val="003408B3"/>
    <w:rsid w:val="00341CAE"/>
    <w:rsid w:val="003425AD"/>
    <w:rsid w:val="00342FD4"/>
    <w:rsid w:val="00343D25"/>
    <w:rsid w:val="00345117"/>
    <w:rsid w:val="003464CD"/>
    <w:rsid w:val="00346785"/>
    <w:rsid w:val="00346B71"/>
    <w:rsid w:val="00347012"/>
    <w:rsid w:val="00351CCA"/>
    <w:rsid w:val="003522E8"/>
    <w:rsid w:val="003526E3"/>
    <w:rsid w:val="00354268"/>
    <w:rsid w:val="003548D1"/>
    <w:rsid w:val="00354B3D"/>
    <w:rsid w:val="00354ED0"/>
    <w:rsid w:val="003554D6"/>
    <w:rsid w:val="00356076"/>
    <w:rsid w:val="00356DB3"/>
    <w:rsid w:val="003575F6"/>
    <w:rsid w:val="00360D3E"/>
    <w:rsid w:val="00363243"/>
    <w:rsid w:val="003633F1"/>
    <w:rsid w:val="00363F32"/>
    <w:rsid w:val="00364A96"/>
    <w:rsid w:val="0036701B"/>
    <w:rsid w:val="003734E3"/>
    <w:rsid w:val="00373B14"/>
    <w:rsid w:val="00374173"/>
    <w:rsid w:val="00376DD3"/>
    <w:rsid w:val="003778EC"/>
    <w:rsid w:val="00380BCA"/>
    <w:rsid w:val="00385E74"/>
    <w:rsid w:val="00387639"/>
    <w:rsid w:val="003878FA"/>
    <w:rsid w:val="003908B9"/>
    <w:rsid w:val="00391007"/>
    <w:rsid w:val="00392943"/>
    <w:rsid w:val="00392CD9"/>
    <w:rsid w:val="003954F9"/>
    <w:rsid w:val="0039612C"/>
    <w:rsid w:val="003A0E7F"/>
    <w:rsid w:val="003A3FC2"/>
    <w:rsid w:val="003A4A48"/>
    <w:rsid w:val="003A72A4"/>
    <w:rsid w:val="003B0C02"/>
    <w:rsid w:val="003B12A3"/>
    <w:rsid w:val="003B13F2"/>
    <w:rsid w:val="003B42B5"/>
    <w:rsid w:val="003B6162"/>
    <w:rsid w:val="003C21D3"/>
    <w:rsid w:val="003C2B6C"/>
    <w:rsid w:val="003C387F"/>
    <w:rsid w:val="003C46A9"/>
    <w:rsid w:val="003D0730"/>
    <w:rsid w:val="003D27A2"/>
    <w:rsid w:val="003D28DC"/>
    <w:rsid w:val="003D4F82"/>
    <w:rsid w:val="003D5145"/>
    <w:rsid w:val="003D5488"/>
    <w:rsid w:val="003D5762"/>
    <w:rsid w:val="003D5FAF"/>
    <w:rsid w:val="003D748D"/>
    <w:rsid w:val="003D7617"/>
    <w:rsid w:val="003D79F0"/>
    <w:rsid w:val="003E01F0"/>
    <w:rsid w:val="003E0597"/>
    <w:rsid w:val="003E1A9E"/>
    <w:rsid w:val="003E33BE"/>
    <w:rsid w:val="003E36E6"/>
    <w:rsid w:val="003E38BF"/>
    <w:rsid w:val="003E6371"/>
    <w:rsid w:val="003F092B"/>
    <w:rsid w:val="003F0C36"/>
    <w:rsid w:val="003F0CAB"/>
    <w:rsid w:val="003F1231"/>
    <w:rsid w:val="003F1D4C"/>
    <w:rsid w:val="003F2A26"/>
    <w:rsid w:val="003F3831"/>
    <w:rsid w:val="003F4D32"/>
    <w:rsid w:val="003F6275"/>
    <w:rsid w:val="003F6EAD"/>
    <w:rsid w:val="004003FD"/>
    <w:rsid w:val="00401CFA"/>
    <w:rsid w:val="00401D6E"/>
    <w:rsid w:val="00402525"/>
    <w:rsid w:val="00402EDD"/>
    <w:rsid w:val="004072D7"/>
    <w:rsid w:val="00407B05"/>
    <w:rsid w:val="004116B0"/>
    <w:rsid w:val="00411F63"/>
    <w:rsid w:val="00416DA3"/>
    <w:rsid w:val="00417FAC"/>
    <w:rsid w:val="00421A89"/>
    <w:rsid w:val="004254E2"/>
    <w:rsid w:val="00426CDD"/>
    <w:rsid w:val="004277E5"/>
    <w:rsid w:val="0043070F"/>
    <w:rsid w:val="004327CB"/>
    <w:rsid w:val="00434ED5"/>
    <w:rsid w:val="004372E8"/>
    <w:rsid w:val="00442220"/>
    <w:rsid w:val="00445051"/>
    <w:rsid w:val="004454CE"/>
    <w:rsid w:val="00445E9F"/>
    <w:rsid w:val="0044670D"/>
    <w:rsid w:val="00446BA8"/>
    <w:rsid w:val="00446E95"/>
    <w:rsid w:val="00447160"/>
    <w:rsid w:val="00447A40"/>
    <w:rsid w:val="00447B3F"/>
    <w:rsid w:val="00452F52"/>
    <w:rsid w:val="00453613"/>
    <w:rsid w:val="00453F5E"/>
    <w:rsid w:val="00455394"/>
    <w:rsid w:val="004564CC"/>
    <w:rsid w:val="004566ED"/>
    <w:rsid w:val="00460A20"/>
    <w:rsid w:val="004620B9"/>
    <w:rsid w:val="004641F4"/>
    <w:rsid w:val="0046433F"/>
    <w:rsid w:val="00464A20"/>
    <w:rsid w:val="004654F2"/>
    <w:rsid w:val="00466782"/>
    <w:rsid w:val="004669C9"/>
    <w:rsid w:val="00466A2D"/>
    <w:rsid w:val="0047018D"/>
    <w:rsid w:val="00471152"/>
    <w:rsid w:val="0047315C"/>
    <w:rsid w:val="00473819"/>
    <w:rsid w:val="0047426F"/>
    <w:rsid w:val="004759A3"/>
    <w:rsid w:val="00476351"/>
    <w:rsid w:val="00481100"/>
    <w:rsid w:val="00482738"/>
    <w:rsid w:val="00483712"/>
    <w:rsid w:val="00483ADF"/>
    <w:rsid w:val="00490156"/>
    <w:rsid w:val="00494A45"/>
    <w:rsid w:val="004966E8"/>
    <w:rsid w:val="004A0140"/>
    <w:rsid w:val="004A12CA"/>
    <w:rsid w:val="004A1893"/>
    <w:rsid w:val="004B07AA"/>
    <w:rsid w:val="004B4C5B"/>
    <w:rsid w:val="004B4E3B"/>
    <w:rsid w:val="004B64E0"/>
    <w:rsid w:val="004B6E72"/>
    <w:rsid w:val="004C00BA"/>
    <w:rsid w:val="004C1AA3"/>
    <w:rsid w:val="004C71FB"/>
    <w:rsid w:val="004D0008"/>
    <w:rsid w:val="004D2B1F"/>
    <w:rsid w:val="004D3581"/>
    <w:rsid w:val="004D3CA4"/>
    <w:rsid w:val="004D6E67"/>
    <w:rsid w:val="004E0149"/>
    <w:rsid w:val="004E1107"/>
    <w:rsid w:val="004E3EBE"/>
    <w:rsid w:val="004E3F8D"/>
    <w:rsid w:val="004E4464"/>
    <w:rsid w:val="004E477A"/>
    <w:rsid w:val="004E53EE"/>
    <w:rsid w:val="004E5934"/>
    <w:rsid w:val="004E7070"/>
    <w:rsid w:val="004E76B9"/>
    <w:rsid w:val="004F01D9"/>
    <w:rsid w:val="004F02EF"/>
    <w:rsid w:val="004F2286"/>
    <w:rsid w:val="004F23F1"/>
    <w:rsid w:val="004F2B26"/>
    <w:rsid w:val="004F3637"/>
    <w:rsid w:val="004F40AB"/>
    <w:rsid w:val="004F5C72"/>
    <w:rsid w:val="004F77CA"/>
    <w:rsid w:val="00503A72"/>
    <w:rsid w:val="00504085"/>
    <w:rsid w:val="00505628"/>
    <w:rsid w:val="0050640A"/>
    <w:rsid w:val="0050645A"/>
    <w:rsid w:val="00510055"/>
    <w:rsid w:val="005112D3"/>
    <w:rsid w:val="005120AE"/>
    <w:rsid w:val="00514B7D"/>
    <w:rsid w:val="005173A7"/>
    <w:rsid w:val="00517BF7"/>
    <w:rsid w:val="005206E4"/>
    <w:rsid w:val="005209D6"/>
    <w:rsid w:val="00524E5B"/>
    <w:rsid w:val="00526548"/>
    <w:rsid w:val="00526720"/>
    <w:rsid w:val="00526774"/>
    <w:rsid w:val="00526A91"/>
    <w:rsid w:val="00527094"/>
    <w:rsid w:val="0053197F"/>
    <w:rsid w:val="00531984"/>
    <w:rsid w:val="0053531C"/>
    <w:rsid w:val="00535763"/>
    <w:rsid w:val="00535B77"/>
    <w:rsid w:val="00535B8A"/>
    <w:rsid w:val="00535D1A"/>
    <w:rsid w:val="0053647C"/>
    <w:rsid w:val="005368B8"/>
    <w:rsid w:val="005401DC"/>
    <w:rsid w:val="00542D49"/>
    <w:rsid w:val="005436FC"/>
    <w:rsid w:val="00543729"/>
    <w:rsid w:val="00545455"/>
    <w:rsid w:val="00545826"/>
    <w:rsid w:val="00552F8B"/>
    <w:rsid w:val="0055303A"/>
    <w:rsid w:val="005573BC"/>
    <w:rsid w:val="00561E88"/>
    <w:rsid w:val="00561ECC"/>
    <w:rsid w:val="005648CA"/>
    <w:rsid w:val="005664F0"/>
    <w:rsid w:val="0057103D"/>
    <w:rsid w:val="00575866"/>
    <w:rsid w:val="00576B51"/>
    <w:rsid w:val="00577B9E"/>
    <w:rsid w:val="00581E2E"/>
    <w:rsid w:val="00583C9B"/>
    <w:rsid w:val="00584C21"/>
    <w:rsid w:val="00587C0D"/>
    <w:rsid w:val="00591BC2"/>
    <w:rsid w:val="00591DA0"/>
    <w:rsid w:val="005922C6"/>
    <w:rsid w:val="00596E39"/>
    <w:rsid w:val="005A0EE2"/>
    <w:rsid w:val="005A2D81"/>
    <w:rsid w:val="005A3B65"/>
    <w:rsid w:val="005A564B"/>
    <w:rsid w:val="005A60E3"/>
    <w:rsid w:val="005A6A4B"/>
    <w:rsid w:val="005B089D"/>
    <w:rsid w:val="005B0B5F"/>
    <w:rsid w:val="005B109F"/>
    <w:rsid w:val="005B1C82"/>
    <w:rsid w:val="005B3908"/>
    <w:rsid w:val="005B4433"/>
    <w:rsid w:val="005C0611"/>
    <w:rsid w:val="005C2D65"/>
    <w:rsid w:val="005C4B29"/>
    <w:rsid w:val="005C78E0"/>
    <w:rsid w:val="005C7BA2"/>
    <w:rsid w:val="005D06D7"/>
    <w:rsid w:val="005D090E"/>
    <w:rsid w:val="005D0D08"/>
    <w:rsid w:val="005D2337"/>
    <w:rsid w:val="005D2F36"/>
    <w:rsid w:val="005D5657"/>
    <w:rsid w:val="005D6AB1"/>
    <w:rsid w:val="005E070C"/>
    <w:rsid w:val="005E1910"/>
    <w:rsid w:val="005E2685"/>
    <w:rsid w:val="005E26F2"/>
    <w:rsid w:val="005E5860"/>
    <w:rsid w:val="005E6418"/>
    <w:rsid w:val="005F05A0"/>
    <w:rsid w:val="005F262E"/>
    <w:rsid w:val="005F2ED3"/>
    <w:rsid w:val="005F2FCE"/>
    <w:rsid w:val="005F3777"/>
    <w:rsid w:val="005F5180"/>
    <w:rsid w:val="00600813"/>
    <w:rsid w:val="00600BEA"/>
    <w:rsid w:val="00600DBB"/>
    <w:rsid w:val="00600ED8"/>
    <w:rsid w:val="0060126A"/>
    <w:rsid w:val="00601524"/>
    <w:rsid w:val="00601DE5"/>
    <w:rsid w:val="00602887"/>
    <w:rsid w:val="006041B1"/>
    <w:rsid w:val="006061C7"/>
    <w:rsid w:val="00607E58"/>
    <w:rsid w:val="0061118B"/>
    <w:rsid w:val="00614178"/>
    <w:rsid w:val="0061479A"/>
    <w:rsid w:val="00614FA8"/>
    <w:rsid w:val="00615374"/>
    <w:rsid w:val="00620037"/>
    <w:rsid w:val="006245F3"/>
    <w:rsid w:val="00625998"/>
    <w:rsid w:val="0062656B"/>
    <w:rsid w:val="006276CE"/>
    <w:rsid w:val="0062794D"/>
    <w:rsid w:val="00631F03"/>
    <w:rsid w:val="00633359"/>
    <w:rsid w:val="00633878"/>
    <w:rsid w:val="00634D28"/>
    <w:rsid w:val="00634FF8"/>
    <w:rsid w:val="00635D6E"/>
    <w:rsid w:val="00636807"/>
    <w:rsid w:val="0063702F"/>
    <w:rsid w:val="0063747A"/>
    <w:rsid w:val="006376A9"/>
    <w:rsid w:val="006411B0"/>
    <w:rsid w:val="00643C28"/>
    <w:rsid w:val="00645238"/>
    <w:rsid w:val="006458D4"/>
    <w:rsid w:val="00652430"/>
    <w:rsid w:val="00654389"/>
    <w:rsid w:val="006549F9"/>
    <w:rsid w:val="0066187B"/>
    <w:rsid w:val="0066367C"/>
    <w:rsid w:val="006678CB"/>
    <w:rsid w:val="00670FBF"/>
    <w:rsid w:val="006723D4"/>
    <w:rsid w:val="00672408"/>
    <w:rsid w:val="00673DF3"/>
    <w:rsid w:val="00674DC5"/>
    <w:rsid w:val="00675264"/>
    <w:rsid w:val="0067605C"/>
    <w:rsid w:val="006762A4"/>
    <w:rsid w:val="0067673C"/>
    <w:rsid w:val="0067793F"/>
    <w:rsid w:val="00680CE2"/>
    <w:rsid w:val="00683583"/>
    <w:rsid w:val="00683A96"/>
    <w:rsid w:val="00683F52"/>
    <w:rsid w:val="0068544A"/>
    <w:rsid w:val="00686DF5"/>
    <w:rsid w:val="00686F2A"/>
    <w:rsid w:val="0068735F"/>
    <w:rsid w:val="0068779F"/>
    <w:rsid w:val="00687E45"/>
    <w:rsid w:val="00691458"/>
    <w:rsid w:val="006915CC"/>
    <w:rsid w:val="00695A98"/>
    <w:rsid w:val="00696C14"/>
    <w:rsid w:val="006A152E"/>
    <w:rsid w:val="006A1F34"/>
    <w:rsid w:val="006A226D"/>
    <w:rsid w:val="006A30A2"/>
    <w:rsid w:val="006A43AA"/>
    <w:rsid w:val="006A5B66"/>
    <w:rsid w:val="006A7792"/>
    <w:rsid w:val="006B000B"/>
    <w:rsid w:val="006B00FB"/>
    <w:rsid w:val="006B0AF6"/>
    <w:rsid w:val="006B1844"/>
    <w:rsid w:val="006B7011"/>
    <w:rsid w:val="006B791C"/>
    <w:rsid w:val="006C173E"/>
    <w:rsid w:val="006C2934"/>
    <w:rsid w:val="006C46E9"/>
    <w:rsid w:val="006C4708"/>
    <w:rsid w:val="006C56C6"/>
    <w:rsid w:val="006C5E4A"/>
    <w:rsid w:val="006C7D42"/>
    <w:rsid w:val="006C7EB5"/>
    <w:rsid w:val="006D14C3"/>
    <w:rsid w:val="006D2212"/>
    <w:rsid w:val="006D307B"/>
    <w:rsid w:val="006D3BFD"/>
    <w:rsid w:val="006D46F3"/>
    <w:rsid w:val="006D5DA8"/>
    <w:rsid w:val="006D6098"/>
    <w:rsid w:val="006D72BE"/>
    <w:rsid w:val="006E0599"/>
    <w:rsid w:val="006E1CC3"/>
    <w:rsid w:val="006E21E8"/>
    <w:rsid w:val="006E2291"/>
    <w:rsid w:val="006E5276"/>
    <w:rsid w:val="006E6138"/>
    <w:rsid w:val="006E6634"/>
    <w:rsid w:val="006E6CD1"/>
    <w:rsid w:val="006F0AE9"/>
    <w:rsid w:val="006F282F"/>
    <w:rsid w:val="006F337C"/>
    <w:rsid w:val="006F4095"/>
    <w:rsid w:val="006F4515"/>
    <w:rsid w:val="006F5571"/>
    <w:rsid w:val="006F6407"/>
    <w:rsid w:val="006F66A6"/>
    <w:rsid w:val="006F6E66"/>
    <w:rsid w:val="006F6F5E"/>
    <w:rsid w:val="006F7C23"/>
    <w:rsid w:val="00701955"/>
    <w:rsid w:val="00701FE3"/>
    <w:rsid w:val="00702CE7"/>
    <w:rsid w:val="00703908"/>
    <w:rsid w:val="00703B52"/>
    <w:rsid w:val="0070420E"/>
    <w:rsid w:val="00704D85"/>
    <w:rsid w:val="00705593"/>
    <w:rsid w:val="00705609"/>
    <w:rsid w:val="007062C9"/>
    <w:rsid w:val="007070CA"/>
    <w:rsid w:val="00707B5F"/>
    <w:rsid w:val="00710B45"/>
    <w:rsid w:val="00711136"/>
    <w:rsid w:val="007140F6"/>
    <w:rsid w:val="00714348"/>
    <w:rsid w:val="00715A39"/>
    <w:rsid w:val="00715B13"/>
    <w:rsid w:val="00716055"/>
    <w:rsid w:val="00716668"/>
    <w:rsid w:val="00720147"/>
    <w:rsid w:val="0072308C"/>
    <w:rsid w:val="007233E4"/>
    <w:rsid w:val="007250DD"/>
    <w:rsid w:val="00726692"/>
    <w:rsid w:val="00736365"/>
    <w:rsid w:val="00737418"/>
    <w:rsid w:val="00737F0F"/>
    <w:rsid w:val="00742CB8"/>
    <w:rsid w:val="007445DB"/>
    <w:rsid w:val="00744941"/>
    <w:rsid w:val="007455D7"/>
    <w:rsid w:val="00745BBB"/>
    <w:rsid w:val="00745E7C"/>
    <w:rsid w:val="00746088"/>
    <w:rsid w:val="00747A4C"/>
    <w:rsid w:val="00747DFC"/>
    <w:rsid w:val="007503B4"/>
    <w:rsid w:val="007528BD"/>
    <w:rsid w:val="0076032A"/>
    <w:rsid w:val="007608A4"/>
    <w:rsid w:val="0076352B"/>
    <w:rsid w:val="007638C9"/>
    <w:rsid w:val="00766260"/>
    <w:rsid w:val="00770727"/>
    <w:rsid w:val="007740D6"/>
    <w:rsid w:val="007748AD"/>
    <w:rsid w:val="00777DA3"/>
    <w:rsid w:val="00781094"/>
    <w:rsid w:val="007819AD"/>
    <w:rsid w:val="0078388D"/>
    <w:rsid w:val="00785546"/>
    <w:rsid w:val="00787834"/>
    <w:rsid w:val="00790DF7"/>
    <w:rsid w:val="0079233A"/>
    <w:rsid w:val="00793C9E"/>
    <w:rsid w:val="007A0548"/>
    <w:rsid w:val="007A0F0A"/>
    <w:rsid w:val="007A2F7C"/>
    <w:rsid w:val="007A3178"/>
    <w:rsid w:val="007A42C6"/>
    <w:rsid w:val="007A5B63"/>
    <w:rsid w:val="007A7A02"/>
    <w:rsid w:val="007B55CF"/>
    <w:rsid w:val="007B6AC4"/>
    <w:rsid w:val="007C04AE"/>
    <w:rsid w:val="007C08F5"/>
    <w:rsid w:val="007C10E3"/>
    <w:rsid w:val="007C2269"/>
    <w:rsid w:val="007C3334"/>
    <w:rsid w:val="007C36B3"/>
    <w:rsid w:val="007C5B92"/>
    <w:rsid w:val="007C71F5"/>
    <w:rsid w:val="007C764F"/>
    <w:rsid w:val="007D0152"/>
    <w:rsid w:val="007D06CC"/>
    <w:rsid w:val="007D0813"/>
    <w:rsid w:val="007D1B11"/>
    <w:rsid w:val="007D1E50"/>
    <w:rsid w:val="007D36DA"/>
    <w:rsid w:val="007D3DF0"/>
    <w:rsid w:val="007D6213"/>
    <w:rsid w:val="007E22E2"/>
    <w:rsid w:val="007E24B0"/>
    <w:rsid w:val="007E4411"/>
    <w:rsid w:val="007E6DC3"/>
    <w:rsid w:val="007E72AB"/>
    <w:rsid w:val="007F0560"/>
    <w:rsid w:val="007F18A4"/>
    <w:rsid w:val="007F18EB"/>
    <w:rsid w:val="007F1F40"/>
    <w:rsid w:val="007F38AB"/>
    <w:rsid w:val="007F48D5"/>
    <w:rsid w:val="007F4FA4"/>
    <w:rsid w:val="007F778E"/>
    <w:rsid w:val="0080036F"/>
    <w:rsid w:val="008004AA"/>
    <w:rsid w:val="0080095C"/>
    <w:rsid w:val="00800D63"/>
    <w:rsid w:val="00801242"/>
    <w:rsid w:val="008018A0"/>
    <w:rsid w:val="00801D14"/>
    <w:rsid w:val="008020E0"/>
    <w:rsid w:val="0080220F"/>
    <w:rsid w:val="008049D6"/>
    <w:rsid w:val="00807E38"/>
    <w:rsid w:val="00810300"/>
    <w:rsid w:val="00810D83"/>
    <w:rsid w:val="008123B6"/>
    <w:rsid w:val="00812530"/>
    <w:rsid w:val="0081370A"/>
    <w:rsid w:val="00816E59"/>
    <w:rsid w:val="0081719E"/>
    <w:rsid w:val="00820187"/>
    <w:rsid w:val="00820938"/>
    <w:rsid w:val="00821144"/>
    <w:rsid w:val="0082305C"/>
    <w:rsid w:val="008246DB"/>
    <w:rsid w:val="00825088"/>
    <w:rsid w:val="00831796"/>
    <w:rsid w:val="008318AF"/>
    <w:rsid w:val="00831A2C"/>
    <w:rsid w:val="00832B80"/>
    <w:rsid w:val="00833452"/>
    <w:rsid w:val="00833723"/>
    <w:rsid w:val="00834D92"/>
    <w:rsid w:val="008412FC"/>
    <w:rsid w:val="008415CE"/>
    <w:rsid w:val="008425E6"/>
    <w:rsid w:val="00843891"/>
    <w:rsid w:val="00844B1A"/>
    <w:rsid w:val="008454AB"/>
    <w:rsid w:val="008470E7"/>
    <w:rsid w:val="00847C52"/>
    <w:rsid w:val="00850C40"/>
    <w:rsid w:val="00851450"/>
    <w:rsid w:val="008535C9"/>
    <w:rsid w:val="008567D0"/>
    <w:rsid w:val="00857F67"/>
    <w:rsid w:val="00860BC8"/>
    <w:rsid w:val="00863B58"/>
    <w:rsid w:val="00863D65"/>
    <w:rsid w:val="00864116"/>
    <w:rsid w:val="00866275"/>
    <w:rsid w:val="0086725C"/>
    <w:rsid w:val="008701CA"/>
    <w:rsid w:val="00872A73"/>
    <w:rsid w:val="00872F99"/>
    <w:rsid w:val="00875A48"/>
    <w:rsid w:val="008778A1"/>
    <w:rsid w:val="00880F31"/>
    <w:rsid w:val="00881FAB"/>
    <w:rsid w:val="0089031B"/>
    <w:rsid w:val="00890607"/>
    <w:rsid w:val="00891BC3"/>
    <w:rsid w:val="00891EDB"/>
    <w:rsid w:val="00893720"/>
    <w:rsid w:val="008952AE"/>
    <w:rsid w:val="00896620"/>
    <w:rsid w:val="008A0E2F"/>
    <w:rsid w:val="008A1783"/>
    <w:rsid w:val="008A3E88"/>
    <w:rsid w:val="008A52C6"/>
    <w:rsid w:val="008B1A5F"/>
    <w:rsid w:val="008B3931"/>
    <w:rsid w:val="008B3BBF"/>
    <w:rsid w:val="008B446E"/>
    <w:rsid w:val="008B45FE"/>
    <w:rsid w:val="008B546F"/>
    <w:rsid w:val="008B57BB"/>
    <w:rsid w:val="008B5DA9"/>
    <w:rsid w:val="008B6D65"/>
    <w:rsid w:val="008C376B"/>
    <w:rsid w:val="008C3F75"/>
    <w:rsid w:val="008C4758"/>
    <w:rsid w:val="008C489B"/>
    <w:rsid w:val="008C5327"/>
    <w:rsid w:val="008C5613"/>
    <w:rsid w:val="008C6C07"/>
    <w:rsid w:val="008C7C9F"/>
    <w:rsid w:val="008D1D3F"/>
    <w:rsid w:val="008D264A"/>
    <w:rsid w:val="008D3CCC"/>
    <w:rsid w:val="008D4F43"/>
    <w:rsid w:val="008D544E"/>
    <w:rsid w:val="008D5CA3"/>
    <w:rsid w:val="008D5F1F"/>
    <w:rsid w:val="008D73D0"/>
    <w:rsid w:val="008E1296"/>
    <w:rsid w:val="008E1A88"/>
    <w:rsid w:val="008E2355"/>
    <w:rsid w:val="008E57FA"/>
    <w:rsid w:val="008E7B65"/>
    <w:rsid w:val="008F0F1F"/>
    <w:rsid w:val="008F4DC5"/>
    <w:rsid w:val="008F6096"/>
    <w:rsid w:val="008F6C56"/>
    <w:rsid w:val="008F6E7C"/>
    <w:rsid w:val="008F7B7F"/>
    <w:rsid w:val="00901119"/>
    <w:rsid w:val="00901D2F"/>
    <w:rsid w:val="0090269D"/>
    <w:rsid w:val="00902CFD"/>
    <w:rsid w:val="009045E3"/>
    <w:rsid w:val="0090512F"/>
    <w:rsid w:val="009066CC"/>
    <w:rsid w:val="00907980"/>
    <w:rsid w:val="0091030D"/>
    <w:rsid w:val="00911F58"/>
    <w:rsid w:val="00912A78"/>
    <w:rsid w:val="00913D1C"/>
    <w:rsid w:val="009140D9"/>
    <w:rsid w:val="009149E8"/>
    <w:rsid w:val="00915AC2"/>
    <w:rsid w:val="00915EBD"/>
    <w:rsid w:val="00915FB7"/>
    <w:rsid w:val="00916037"/>
    <w:rsid w:val="00916D48"/>
    <w:rsid w:val="009226A4"/>
    <w:rsid w:val="00924B21"/>
    <w:rsid w:val="00924C2E"/>
    <w:rsid w:val="00925BFD"/>
    <w:rsid w:val="00926164"/>
    <w:rsid w:val="00926B26"/>
    <w:rsid w:val="009279CC"/>
    <w:rsid w:val="00932F0B"/>
    <w:rsid w:val="00933269"/>
    <w:rsid w:val="009357EE"/>
    <w:rsid w:val="0093693C"/>
    <w:rsid w:val="00942830"/>
    <w:rsid w:val="00944486"/>
    <w:rsid w:val="00946CF4"/>
    <w:rsid w:val="00947B01"/>
    <w:rsid w:val="00952555"/>
    <w:rsid w:val="009527F1"/>
    <w:rsid w:val="00952B89"/>
    <w:rsid w:val="00954EF2"/>
    <w:rsid w:val="00957772"/>
    <w:rsid w:val="009610DF"/>
    <w:rsid w:val="00961527"/>
    <w:rsid w:val="00961647"/>
    <w:rsid w:val="00962356"/>
    <w:rsid w:val="0096300F"/>
    <w:rsid w:val="00963A88"/>
    <w:rsid w:val="009654BE"/>
    <w:rsid w:val="00967158"/>
    <w:rsid w:val="00967395"/>
    <w:rsid w:val="009679A2"/>
    <w:rsid w:val="00967C6A"/>
    <w:rsid w:val="009703D7"/>
    <w:rsid w:val="00970DE6"/>
    <w:rsid w:val="009716FC"/>
    <w:rsid w:val="0097459A"/>
    <w:rsid w:val="009756A6"/>
    <w:rsid w:val="00975D12"/>
    <w:rsid w:val="00976098"/>
    <w:rsid w:val="00977F8E"/>
    <w:rsid w:val="0098076A"/>
    <w:rsid w:val="009821DD"/>
    <w:rsid w:val="00982E3D"/>
    <w:rsid w:val="009832A0"/>
    <w:rsid w:val="00983942"/>
    <w:rsid w:val="00987102"/>
    <w:rsid w:val="00990100"/>
    <w:rsid w:val="00992BC7"/>
    <w:rsid w:val="0099492E"/>
    <w:rsid w:val="00996585"/>
    <w:rsid w:val="00997DBF"/>
    <w:rsid w:val="00997F6C"/>
    <w:rsid w:val="009A3D2F"/>
    <w:rsid w:val="009A5DC4"/>
    <w:rsid w:val="009A5EAE"/>
    <w:rsid w:val="009A7A6D"/>
    <w:rsid w:val="009B0D61"/>
    <w:rsid w:val="009B0F4C"/>
    <w:rsid w:val="009B173A"/>
    <w:rsid w:val="009B2136"/>
    <w:rsid w:val="009B44E5"/>
    <w:rsid w:val="009B48F7"/>
    <w:rsid w:val="009B7D07"/>
    <w:rsid w:val="009C0211"/>
    <w:rsid w:val="009C0D69"/>
    <w:rsid w:val="009C28BF"/>
    <w:rsid w:val="009C4CB3"/>
    <w:rsid w:val="009C5739"/>
    <w:rsid w:val="009D10EB"/>
    <w:rsid w:val="009D4562"/>
    <w:rsid w:val="009D73AB"/>
    <w:rsid w:val="009E18D8"/>
    <w:rsid w:val="009E1E37"/>
    <w:rsid w:val="009E2ABD"/>
    <w:rsid w:val="009E4EB7"/>
    <w:rsid w:val="009E7F0B"/>
    <w:rsid w:val="009F1F60"/>
    <w:rsid w:val="009F3011"/>
    <w:rsid w:val="009F5357"/>
    <w:rsid w:val="009F56AC"/>
    <w:rsid w:val="009F7BAE"/>
    <w:rsid w:val="00A02208"/>
    <w:rsid w:val="00A0582A"/>
    <w:rsid w:val="00A10028"/>
    <w:rsid w:val="00A13015"/>
    <w:rsid w:val="00A132F4"/>
    <w:rsid w:val="00A1503A"/>
    <w:rsid w:val="00A154A0"/>
    <w:rsid w:val="00A2147D"/>
    <w:rsid w:val="00A22C54"/>
    <w:rsid w:val="00A238CD"/>
    <w:rsid w:val="00A2461D"/>
    <w:rsid w:val="00A27CEC"/>
    <w:rsid w:val="00A3069F"/>
    <w:rsid w:val="00A30A50"/>
    <w:rsid w:val="00A31496"/>
    <w:rsid w:val="00A3213E"/>
    <w:rsid w:val="00A3300D"/>
    <w:rsid w:val="00A352E2"/>
    <w:rsid w:val="00A35A5B"/>
    <w:rsid w:val="00A363DD"/>
    <w:rsid w:val="00A3699A"/>
    <w:rsid w:val="00A372A1"/>
    <w:rsid w:val="00A374F3"/>
    <w:rsid w:val="00A40A34"/>
    <w:rsid w:val="00A43334"/>
    <w:rsid w:val="00A43663"/>
    <w:rsid w:val="00A446FD"/>
    <w:rsid w:val="00A4561E"/>
    <w:rsid w:val="00A45FB7"/>
    <w:rsid w:val="00A465F1"/>
    <w:rsid w:val="00A472EC"/>
    <w:rsid w:val="00A47807"/>
    <w:rsid w:val="00A50112"/>
    <w:rsid w:val="00A50763"/>
    <w:rsid w:val="00A512B9"/>
    <w:rsid w:val="00A53288"/>
    <w:rsid w:val="00A53B7D"/>
    <w:rsid w:val="00A551DD"/>
    <w:rsid w:val="00A55629"/>
    <w:rsid w:val="00A57904"/>
    <w:rsid w:val="00A60880"/>
    <w:rsid w:val="00A6324B"/>
    <w:rsid w:val="00A64EC5"/>
    <w:rsid w:val="00A65A5D"/>
    <w:rsid w:val="00A65BEC"/>
    <w:rsid w:val="00A66EFC"/>
    <w:rsid w:val="00A674ED"/>
    <w:rsid w:val="00A67A56"/>
    <w:rsid w:val="00A70FE0"/>
    <w:rsid w:val="00A71252"/>
    <w:rsid w:val="00A740E0"/>
    <w:rsid w:val="00A7431F"/>
    <w:rsid w:val="00A77367"/>
    <w:rsid w:val="00A77A83"/>
    <w:rsid w:val="00A77CB6"/>
    <w:rsid w:val="00A82476"/>
    <w:rsid w:val="00A82DE6"/>
    <w:rsid w:val="00A8395F"/>
    <w:rsid w:val="00A841F4"/>
    <w:rsid w:val="00A84725"/>
    <w:rsid w:val="00A85E12"/>
    <w:rsid w:val="00A861EF"/>
    <w:rsid w:val="00A92BEE"/>
    <w:rsid w:val="00A93FF5"/>
    <w:rsid w:val="00A9580B"/>
    <w:rsid w:val="00A97ED0"/>
    <w:rsid w:val="00AA0A12"/>
    <w:rsid w:val="00AA2C2C"/>
    <w:rsid w:val="00AA3512"/>
    <w:rsid w:val="00AA3D02"/>
    <w:rsid w:val="00AA490F"/>
    <w:rsid w:val="00AA6790"/>
    <w:rsid w:val="00AB0326"/>
    <w:rsid w:val="00AB0696"/>
    <w:rsid w:val="00AB0757"/>
    <w:rsid w:val="00AB076A"/>
    <w:rsid w:val="00AB25C5"/>
    <w:rsid w:val="00AB649C"/>
    <w:rsid w:val="00AB6800"/>
    <w:rsid w:val="00AB7421"/>
    <w:rsid w:val="00AB7C77"/>
    <w:rsid w:val="00AB7EE2"/>
    <w:rsid w:val="00AC0091"/>
    <w:rsid w:val="00AC16DB"/>
    <w:rsid w:val="00AC1D15"/>
    <w:rsid w:val="00AC1E05"/>
    <w:rsid w:val="00AC2A56"/>
    <w:rsid w:val="00AC54A8"/>
    <w:rsid w:val="00AD1FA2"/>
    <w:rsid w:val="00AD245B"/>
    <w:rsid w:val="00AD5B0F"/>
    <w:rsid w:val="00AD5D1B"/>
    <w:rsid w:val="00AD7F08"/>
    <w:rsid w:val="00AE07D5"/>
    <w:rsid w:val="00AE1868"/>
    <w:rsid w:val="00AE256F"/>
    <w:rsid w:val="00AE2801"/>
    <w:rsid w:val="00AE39A2"/>
    <w:rsid w:val="00AE4312"/>
    <w:rsid w:val="00AE52DA"/>
    <w:rsid w:val="00AE5D67"/>
    <w:rsid w:val="00AE6739"/>
    <w:rsid w:val="00AF079E"/>
    <w:rsid w:val="00AF09BC"/>
    <w:rsid w:val="00AF2F8D"/>
    <w:rsid w:val="00AF3222"/>
    <w:rsid w:val="00AF4179"/>
    <w:rsid w:val="00AF6231"/>
    <w:rsid w:val="00B00096"/>
    <w:rsid w:val="00B00C5F"/>
    <w:rsid w:val="00B03E93"/>
    <w:rsid w:val="00B0403F"/>
    <w:rsid w:val="00B049B8"/>
    <w:rsid w:val="00B07CE4"/>
    <w:rsid w:val="00B10532"/>
    <w:rsid w:val="00B11D5D"/>
    <w:rsid w:val="00B12744"/>
    <w:rsid w:val="00B12D35"/>
    <w:rsid w:val="00B12E3C"/>
    <w:rsid w:val="00B13324"/>
    <w:rsid w:val="00B133E3"/>
    <w:rsid w:val="00B14164"/>
    <w:rsid w:val="00B159BD"/>
    <w:rsid w:val="00B17675"/>
    <w:rsid w:val="00B23075"/>
    <w:rsid w:val="00B24025"/>
    <w:rsid w:val="00B269CC"/>
    <w:rsid w:val="00B27252"/>
    <w:rsid w:val="00B27AB2"/>
    <w:rsid w:val="00B358BE"/>
    <w:rsid w:val="00B35A7E"/>
    <w:rsid w:val="00B36152"/>
    <w:rsid w:val="00B37215"/>
    <w:rsid w:val="00B42AF2"/>
    <w:rsid w:val="00B44EAA"/>
    <w:rsid w:val="00B46EB3"/>
    <w:rsid w:val="00B5009F"/>
    <w:rsid w:val="00B506A3"/>
    <w:rsid w:val="00B514D1"/>
    <w:rsid w:val="00B61A5C"/>
    <w:rsid w:val="00B624A7"/>
    <w:rsid w:val="00B63933"/>
    <w:rsid w:val="00B63C22"/>
    <w:rsid w:val="00B64384"/>
    <w:rsid w:val="00B65457"/>
    <w:rsid w:val="00B6607F"/>
    <w:rsid w:val="00B662A4"/>
    <w:rsid w:val="00B668F4"/>
    <w:rsid w:val="00B70B4D"/>
    <w:rsid w:val="00B724FD"/>
    <w:rsid w:val="00B736EA"/>
    <w:rsid w:val="00B739D8"/>
    <w:rsid w:val="00B75E48"/>
    <w:rsid w:val="00B82E2C"/>
    <w:rsid w:val="00B8373D"/>
    <w:rsid w:val="00B83DB3"/>
    <w:rsid w:val="00B84343"/>
    <w:rsid w:val="00B93BB6"/>
    <w:rsid w:val="00B945B4"/>
    <w:rsid w:val="00B976F3"/>
    <w:rsid w:val="00BA237F"/>
    <w:rsid w:val="00BA38D2"/>
    <w:rsid w:val="00BA449F"/>
    <w:rsid w:val="00BA48EF"/>
    <w:rsid w:val="00BA5BDB"/>
    <w:rsid w:val="00BA71E1"/>
    <w:rsid w:val="00BB0B05"/>
    <w:rsid w:val="00BB0E59"/>
    <w:rsid w:val="00BB3C30"/>
    <w:rsid w:val="00BB3D7E"/>
    <w:rsid w:val="00BB47F3"/>
    <w:rsid w:val="00BB59C1"/>
    <w:rsid w:val="00BB79FF"/>
    <w:rsid w:val="00BC045D"/>
    <w:rsid w:val="00BC1B81"/>
    <w:rsid w:val="00BC271C"/>
    <w:rsid w:val="00BC3FCB"/>
    <w:rsid w:val="00BD027F"/>
    <w:rsid w:val="00BD0312"/>
    <w:rsid w:val="00BD10D8"/>
    <w:rsid w:val="00BD2097"/>
    <w:rsid w:val="00BD2AE7"/>
    <w:rsid w:val="00BD394B"/>
    <w:rsid w:val="00BD49D7"/>
    <w:rsid w:val="00BD51B2"/>
    <w:rsid w:val="00BD66A7"/>
    <w:rsid w:val="00BD6DA8"/>
    <w:rsid w:val="00BE129A"/>
    <w:rsid w:val="00BE2F34"/>
    <w:rsid w:val="00BE30DD"/>
    <w:rsid w:val="00BE37A2"/>
    <w:rsid w:val="00BE3AE4"/>
    <w:rsid w:val="00BE5038"/>
    <w:rsid w:val="00BE55E0"/>
    <w:rsid w:val="00BE61B9"/>
    <w:rsid w:val="00BF05B9"/>
    <w:rsid w:val="00BF2563"/>
    <w:rsid w:val="00BF2647"/>
    <w:rsid w:val="00BF3C6C"/>
    <w:rsid w:val="00BF4D5E"/>
    <w:rsid w:val="00BF587D"/>
    <w:rsid w:val="00C0254A"/>
    <w:rsid w:val="00C04491"/>
    <w:rsid w:val="00C051DE"/>
    <w:rsid w:val="00C0571E"/>
    <w:rsid w:val="00C06FFC"/>
    <w:rsid w:val="00C079B5"/>
    <w:rsid w:val="00C10BBF"/>
    <w:rsid w:val="00C143CB"/>
    <w:rsid w:val="00C14F82"/>
    <w:rsid w:val="00C1577E"/>
    <w:rsid w:val="00C16CC9"/>
    <w:rsid w:val="00C201D2"/>
    <w:rsid w:val="00C206E2"/>
    <w:rsid w:val="00C20C78"/>
    <w:rsid w:val="00C22140"/>
    <w:rsid w:val="00C23748"/>
    <w:rsid w:val="00C23781"/>
    <w:rsid w:val="00C23E20"/>
    <w:rsid w:val="00C2641B"/>
    <w:rsid w:val="00C30216"/>
    <w:rsid w:val="00C30690"/>
    <w:rsid w:val="00C30D6B"/>
    <w:rsid w:val="00C31E6F"/>
    <w:rsid w:val="00C323B1"/>
    <w:rsid w:val="00C324ED"/>
    <w:rsid w:val="00C35B0F"/>
    <w:rsid w:val="00C35F3C"/>
    <w:rsid w:val="00C4140C"/>
    <w:rsid w:val="00C43989"/>
    <w:rsid w:val="00C44890"/>
    <w:rsid w:val="00C478E6"/>
    <w:rsid w:val="00C50928"/>
    <w:rsid w:val="00C5195B"/>
    <w:rsid w:val="00C52892"/>
    <w:rsid w:val="00C53A4D"/>
    <w:rsid w:val="00C53EFB"/>
    <w:rsid w:val="00C54CC5"/>
    <w:rsid w:val="00C5573B"/>
    <w:rsid w:val="00C55801"/>
    <w:rsid w:val="00C55AA9"/>
    <w:rsid w:val="00C567B6"/>
    <w:rsid w:val="00C60A9D"/>
    <w:rsid w:val="00C64B79"/>
    <w:rsid w:val="00C65AFF"/>
    <w:rsid w:val="00C67C92"/>
    <w:rsid w:val="00C70714"/>
    <w:rsid w:val="00C730B7"/>
    <w:rsid w:val="00C73A08"/>
    <w:rsid w:val="00C748C1"/>
    <w:rsid w:val="00C81C09"/>
    <w:rsid w:val="00C8522B"/>
    <w:rsid w:val="00C8529D"/>
    <w:rsid w:val="00C874AA"/>
    <w:rsid w:val="00C87AA6"/>
    <w:rsid w:val="00C932C2"/>
    <w:rsid w:val="00C93444"/>
    <w:rsid w:val="00C9348A"/>
    <w:rsid w:val="00C93AF8"/>
    <w:rsid w:val="00C94688"/>
    <w:rsid w:val="00C979D8"/>
    <w:rsid w:val="00CA23EE"/>
    <w:rsid w:val="00CA445F"/>
    <w:rsid w:val="00CA598F"/>
    <w:rsid w:val="00CA62DF"/>
    <w:rsid w:val="00CA79BA"/>
    <w:rsid w:val="00CB0A6C"/>
    <w:rsid w:val="00CB38E2"/>
    <w:rsid w:val="00CB3AB2"/>
    <w:rsid w:val="00CC1728"/>
    <w:rsid w:val="00CC19BB"/>
    <w:rsid w:val="00CC2506"/>
    <w:rsid w:val="00CC3BD3"/>
    <w:rsid w:val="00CC51EE"/>
    <w:rsid w:val="00CC5B7C"/>
    <w:rsid w:val="00CC5F22"/>
    <w:rsid w:val="00CC662A"/>
    <w:rsid w:val="00CD3EBE"/>
    <w:rsid w:val="00CD421A"/>
    <w:rsid w:val="00CD4B7E"/>
    <w:rsid w:val="00CD627D"/>
    <w:rsid w:val="00CE02D9"/>
    <w:rsid w:val="00CE0E30"/>
    <w:rsid w:val="00CE3DEC"/>
    <w:rsid w:val="00CE4970"/>
    <w:rsid w:val="00CE536F"/>
    <w:rsid w:val="00CE60F3"/>
    <w:rsid w:val="00CE6FC0"/>
    <w:rsid w:val="00CE7111"/>
    <w:rsid w:val="00CE7CAF"/>
    <w:rsid w:val="00CE7F3E"/>
    <w:rsid w:val="00CF0789"/>
    <w:rsid w:val="00CF08FE"/>
    <w:rsid w:val="00CF2100"/>
    <w:rsid w:val="00CF2440"/>
    <w:rsid w:val="00CF27AD"/>
    <w:rsid w:val="00CF2A9E"/>
    <w:rsid w:val="00CF4EE7"/>
    <w:rsid w:val="00CF542C"/>
    <w:rsid w:val="00CF5913"/>
    <w:rsid w:val="00D00070"/>
    <w:rsid w:val="00D01621"/>
    <w:rsid w:val="00D018F0"/>
    <w:rsid w:val="00D021AF"/>
    <w:rsid w:val="00D026B5"/>
    <w:rsid w:val="00D03D86"/>
    <w:rsid w:val="00D04146"/>
    <w:rsid w:val="00D0429B"/>
    <w:rsid w:val="00D0445C"/>
    <w:rsid w:val="00D05307"/>
    <w:rsid w:val="00D055AA"/>
    <w:rsid w:val="00D072CD"/>
    <w:rsid w:val="00D07F6B"/>
    <w:rsid w:val="00D10909"/>
    <w:rsid w:val="00D11057"/>
    <w:rsid w:val="00D13311"/>
    <w:rsid w:val="00D13411"/>
    <w:rsid w:val="00D166EF"/>
    <w:rsid w:val="00D20879"/>
    <w:rsid w:val="00D20D1A"/>
    <w:rsid w:val="00D20DD1"/>
    <w:rsid w:val="00D2174F"/>
    <w:rsid w:val="00D217FC"/>
    <w:rsid w:val="00D228C1"/>
    <w:rsid w:val="00D239C1"/>
    <w:rsid w:val="00D24048"/>
    <w:rsid w:val="00D24570"/>
    <w:rsid w:val="00D24D47"/>
    <w:rsid w:val="00D25900"/>
    <w:rsid w:val="00D25D6A"/>
    <w:rsid w:val="00D31717"/>
    <w:rsid w:val="00D36FDF"/>
    <w:rsid w:val="00D43731"/>
    <w:rsid w:val="00D46C30"/>
    <w:rsid w:val="00D51A0C"/>
    <w:rsid w:val="00D55B06"/>
    <w:rsid w:val="00D60F29"/>
    <w:rsid w:val="00D6189D"/>
    <w:rsid w:val="00D622D1"/>
    <w:rsid w:val="00D6593F"/>
    <w:rsid w:val="00D65E7B"/>
    <w:rsid w:val="00D6674F"/>
    <w:rsid w:val="00D66AA6"/>
    <w:rsid w:val="00D71226"/>
    <w:rsid w:val="00D71CED"/>
    <w:rsid w:val="00D7332D"/>
    <w:rsid w:val="00D73BD3"/>
    <w:rsid w:val="00D8144E"/>
    <w:rsid w:val="00D81B6E"/>
    <w:rsid w:val="00D8363B"/>
    <w:rsid w:val="00D83B68"/>
    <w:rsid w:val="00D84ECD"/>
    <w:rsid w:val="00D856E0"/>
    <w:rsid w:val="00D94F4A"/>
    <w:rsid w:val="00D957F9"/>
    <w:rsid w:val="00D959D2"/>
    <w:rsid w:val="00D976AB"/>
    <w:rsid w:val="00DA1DA6"/>
    <w:rsid w:val="00DA3873"/>
    <w:rsid w:val="00DA5EB0"/>
    <w:rsid w:val="00DA6B01"/>
    <w:rsid w:val="00DB0A00"/>
    <w:rsid w:val="00DB0A49"/>
    <w:rsid w:val="00DB162A"/>
    <w:rsid w:val="00DB4614"/>
    <w:rsid w:val="00DC0052"/>
    <w:rsid w:val="00DC0D1B"/>
    <w:rsid w:val="00DC0E80"/>
    <w:rsid w:val="00DC10E5"/>
    <w:rsid w:val="00DC3FA1"/>
    <w:rsid w:val="00DC6194"/>
    <w:rsid w:val="00DC6F8A"/>
    <w:rsid w:val="00DD0593"/>
    <w:rsid w:val="00DD1C97"/>
    <w:rsid w:val="00DD21F7"/>
    <w:rsid w:val="00DD256A"/>
    <w:rsid w:val="00DD339D"/>
    <w:rsid w:val="00DD5681"/>
    <w:rsid w:val="00DD6079"/>
    <w:rsid w:val="00DE02FE"/>
    <w:rsid w:val="00DE1B17"/>
    <w:rsid w:val="00DE3734"/>
    <w:rsid w:val="00DE6BD7"/>
    <w:rsid w:val="00DE7FAE"/>
    <w:rsid w:val="00DF0857"/>
    <w:rsid w:val="00DF1F02"/>
    <w:rsid w:val="00DF39D7"/>
    <w:rsid w:val="00DF42EA"/>
    <w:rsid w:val="00DF52A9"/>
    <w:rsid w:val="00E02FBC"/>
    <w:rsid w:val="00E030D0"/>
    <w:rsid w:val="00E03716"/>
    <w:rsid w:val="00E04799"/>
    <w:rsid w:val="00E07838"/>
    <w:rsid w:val="00E10D85"/>
    <w:rsid w:val="00E11D5E"/>
    <w:rsid w:val="00E1330E"/>
    <w:rsid w:val="00E13977"/>
    <w:rsid w:val="00E13D68"/>
    <w:rsid w:val="00E13EB8"/>
    <w:rsid w:val="00E14F4E"/>
    <w:rsid w:val="00E1599A"/>
    <w:rsid w:val="00E1753F"/>
    <w:rsid w:val="00E176E7"/>
    <w:rsid w:val="00E2052A"/>
    <w:rsid w:val="00E22E98"/>
    <w:rsid w:val="00E2337B"/>
    <w:rsid w:val="00E25022"/>
    <w:rsid w:val="00E30FF8"/>
    <w:rsid w:val="00E31BA5"/>
    <w:rsid w:val="00E340EA"/>
    <w:rsid w:val="00E3543A"/>
    <w:rsid w:val="00E36778"/>
    <w:rsid w:val="00E36E9C"/>
    <w:rsid w:val="00E3763F"/>
    <w:rsid w:val="00E40228"/>
    <w:rsid w:val="00E40A4B"/>
    <w:rsid w:val="00E447DF"/>
    <w:rsid w:val="00E45591"/>
    <w:rsid w:val="00E4594E"/>
    <w:rsid w:val="00E45B1B"/>
    <w:rsid w:val="00E46210"/>
    <w:rsid w:val="00E462E4"/>
    <w:rsid w:val="00E46B93"/>
    <w:rsid w:val="00E46C28"/>
    <w:rsid w:val="00E504B6"/>
    <w:rsid w:val="00E522C0"/>
    <w:rsid w:val="00E54E83"/>
    <w:rsid w:val="00E55DF2"/>
    <w:rsid w:val="00E561A9"/>
    <w:rsid w:val="00E566F7"/>
    <w:rsid w:val="00E61074"/>
    <w:rsid w:val="00E64B5D"/>
    <w:rsid w:val="00E64D33"/>
    <w:rsid w:val="00E65CEF"/>
    <w:rsid w:val="00E70AE2"/>
    <w:rsid w:val="00E7112E"/>
    <w:rsid w:val="00E7191A"/>
    <w:rsid w:val="00E71A86"/>
    <w:rsid w:val="00E7270F"/>
    <w:rsid w:val="00E72A7B"/>
    <w:rsid w:val="00E76A05"/>
    <w:rsid w:val="00E83201"/>
    <w:rsid w:val="00E83C52"/>
    <w:rsid w:val="00E8669E"/>
    <w:rsid w:val="00E90D7F"/>
    <w:rsid w:val="00E90E7F"/>
    <w:rsid w:val="00E92E19"/>
    <w:rsid w:val="00E93254"/>
    <w:rsid w:val="00E9378C"/>
    <w:rsid w:val="00E93E9B"/>
    <w:rsid w:val="00E9504E"/>
    <w:rsid w:val="00E97996"/>
    <w:rsid w:val="00EA0FB7"/>
    <w:rsid w:val="00EA1802"/>
    <w:rsid w:val="00EA3B9C"/>
    <w:rsid w:val="00EA3F04"/>
    <w:rsid w:val="00EA7132"/>
    <w:rsid w:val="00EB2A94"/>
    <w:rsid w:val="00EB2E0D"/>
    <w:rsid w:val="00EB4153"/>
    <w:rsid w:val="00EB59A8"/>
    <w:rsid w:val="00EB6089"/>
    <w:rsid w:val="00EB67B9"/>
    <w:rsid w:val="00EB6C13"/>
    <w:rsid w:val="00EC021D"/>
    <w:rsid w:val="00EC2601"/>
    <w:rsid w:val="00EC38D3"/>
    <w:rsid w:val="00EC3C18"/>
    <w:rsid w:val="00EC3E14"/>
    <w:rsid w:val="00EC4E55"/>
    <w:rsid w:val="00EC52ED"/>
    <w:rsid w:val="00EC6C48"/>
    <w:rsid w:val="00EC74C2"/>
    <w:rsid w:val="00ED03E4"/>
    <w:rsid w:val="00ED0B64"/>
    <w:rsid w:val="00ED0FA3"/>
    <w:rsid w:val="00ED311D"/>
    <w:rsid w:val="00ED41A8"/>
    <w:rsid w:val="00ED4DF0"/>
    <w:rsid w:val="00ED61BD"/>
    <w:rsid w:val="00EE2D16"/>
    <w:rsid w:val="00EE33E0"/>
    <w:rsid w:val="00EE4C75"/>
    <w:rsid w:val="00EE4DE6"/>
    <w:rsid w:val="00EF1D75"/>
    <w:rsid w:val="00EF2F1D"/>
    <w:rsid w:val="00EF3D5A"/>
    <w:rsid w:val="00EF57FE"/>
    <w:rsid w:val="00F01BFB"/>
    <w:rsid w:val="00F02CE9"/>
    <w:rsid w:val="00F03069"/>
    <w:rsid w:val="00F0347D"/>
    <w:rsid w:val="00F048EC"/>
    <w:rsid w:val="00F05212"/>
    <w:rsid w:val="00F055C9"/>
    <w:rsid w:val="00F05E8A"/>
    <w:rsid w:val="00F13D7D"/>
    <w:rsid w:val="00F1432F"/>
    <w:rsid w:val="00F14BAC"/>
    <w:rsid w:val="00F14ED5"/>
    <w:rsid w:val="00F16B92"/>
    <w:rsid w:val="00F20A02"/>
    <w:rsid w:val="00F234E9"/>
    <w:rsid w:val="00F23729"/>
    <w:rsid w:val="00F245CC"/>
    <w:rsid w:val="00F2474D"/>
    <w:rsid w:val="00F330B0"/>
    <w:rsid w:val="00F347A2"/>
    <w:rsid w:val="00F34E61"/>
    <w:rsid w:val="00F412B3"/>
    <w:rsid w:val="00F4213B"/>
    <w:rsid w:val="00F42A1B"/>
    <w:rsid w:val="00F44D0E"/>
    <w:rsid w:val="00F44E40"/>
    <w:rsid w:val="00F455CE"/>
    <w:rsid w:val="00F47F16"/>
    <w:rsid w:val="00F504C2"/>
    <w:rsid w:val="00F53AA1"/>
    <w:rsid w:val="00F53F1D"/>
    <w:rsid w:val="00F54508"/>
    <w:rsid w:val="00F55ABD"/>
    <w:rsid w:val="00F56FB0"/>
    <w:rsid w:val="00F57139"/>
    <w:rsid w:val="00F578EE"/>
    <w:rsid w:val="00F61170"/>
    <w:rsid w:val="00F627E0"/>
    <w:rsid w:val="00F64496"/>
    <w:rsid w:val="00F657C4"/>
    <w:rsid w:val="00F711E7"/>
    <w:rsid w:val="00F73938"/>
    <w:rsid w:val="00F74196"/>
    <w:rsid w:val="00F742AB"/>
    <w:rsid w:val="00F752AA"/>
    <w:rsid w:val="00F7550B"/>
    <w:rsid w:val="00F759F7"/>
    <w:rsid w:val="00F77041"/>
    <w:rsid w:val="00F77263"/>
    <w:rsid w:val="00F82109"/>
    <w:rsid w:val="00F8308E"/>
    <w:rsid w:val="00F8621E"/>
    <w:rsid w:val="00F90C23"/>
    <w:rsid w:val="00F91537"/>
    <w:rsid w:val="00F93B42"/>
    <w:rsid w:val="00F93DDB"/>
    <w:rsid w:val="00F95676"/>
    <w:rsid w:val="00F95D11"/>
    <w:rsid w:val="00F97D11"/>
    <w:rsid w:val="00FA019A"/>
    <w:rsid w:val="00FA0DD8"/>
    <w:rsid w:val="00FA4A5A"/>
    <w:rsid w:val="00FA5160"/>
    <w:rsid w:val="00FA687A"/>
    <w:rsid w:val="00FA79D5"/>
    <w:rsid w:val="00FB375C"/>
    <w:rsid w:val="00FB424D"/>
    <w:rsid w:val="00FB44BC"/>
    <w:rsid w:val="00FB554A"/>
    <w:rsid w:val="00FB582C"/>
    <w:rsid w:val="00FB65F5"/>
    <w:rsid w:val="00FC4629"/>
    <w:rsid w:val="00FC5B9B"/>
    <w:rsid w:val="00FC77EF"/>
    <w:rsid w:val="00FD012C"/>
    <w:rsid w:val="00FD0C0E"/>
    <w:rsid w:val="00FD100E"/>
    <w:rsid w:val="00FD1D59"/>
    <w:rsid w:val="00FD3A0E"/>
    <w:rsid w:val="00FD771E"/>
    <w:rsid w:val="00FE69A9"/>
    <w:rsid w:val="00FF0BF6"/>
    <w:rsid w:val="00FF1159"/>
    <w:rsid w:val="00FF24C0"/>
    <w:rsid w:val="00FF4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1998A"/>
  <w15:docId w15:val="{FD2D716E-0BAA-4BD4-9481-A45743AC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D0730"/>
    <w:rPr>
      <w:bCs/>
      <w:sz w:val="24"/>
      <w:szCs w:val="24"/>
    </w:rPr>
  </w:style>
  <w:style w:type="paragraph" w:styleId="Nagwek1">
    <w:name w:val="heading 1"/>
    <w:basedOn w:val="Normalny"/>
    <w:next w:val="Normalny"/>
    <w:qFormat/>
    <w:rsid w:val="009821DD"/>
    <w:pPr>
      <w:keepNext/>
      <w:spacing w:before="240" w:after="60"/>
      <w:outlineLvl w:val="0"/>
    </w:pPr>
    <w:rPr>
      <w:rFonts w:ascii="Arial" w:hAnsi="Arial" w:cs="Arial"/>
      <w:b/>
      <w:kern w:val="32"/>
      <w:sz w:val="32"/>
      <w:szCs w:val="32"/>
    </w:rPr>
  </w:style>
  <w:style w:type="paragraph" w:styleId="Nagwek3">
    <w:name w:val="heading 3"/>
    <w:basedOn w:val="Normalny"/>
    <w:next w:val="Normalny"/>
    <w:qFormat/>
    <w:rsid w:val="009821DD"/>
    <w:pPr>
      <w:keepNext/>
      <w:spacing w:before="240" w:after="60"/>
      <w:outlineLvl w:val="2"/>
    </w:pPr>
    <w:rPr>
      <w:rFonts w:ascii="Arial" w:hAnsi="Arial" w:cs="Arial"/>
      <w:b/>
      <w:sz w:val="26"/>
      <w:szCs w:val="26"/>
    </w:rPr>
  </w:style>
  <w:style w:type="paragraph" w:styleId="Nagwek5">
    <w:name w:val="heading 5"/>
    <w:basedOn w:val="Normalny"/>
    <w:next w:val="Normalny"/>
    <w:qFormat/>
    <w:rsid w:val="006C2934"/>
    <w:pPr>
      <w:spacing w:before="240" w:after="60"/>
      <w:outlineLvl w:val="4"/>
    </w:pPr>
    <w:rPr>
      <w:b/>
      <w:i/>
      <w:iCs/>
      <w:sz w:val="26"/>
      <w:szCs w:val="26"/>
    </w:rPr>
  </w:style>
  <w:style w:type="paragraph" w:styleId="Nagwek6">
    <w:name w:val="heading 6"/>
    <w:basedOn w:val="Normalny"/>
    <w:next w:val="Normalny"/>
    <w:qFormat/>
    <w:rsid w:val="009821DD"/>
    <w:pPr>
      <w:keepNext/>
      <w:tabs>
        <w:tab w:val="left" w:pos="5670"/>
      </w:tabs>
      <w:spacing w:line="360" w:lineRule="auto"/>
      <w:jc w:val="center"/>
      <w:outlineLvl w:val="5"/>
    </w:pPr>
    <w:rPr>
      <w:b/>
      <w:sz w:val="28"/>
      <w:szCs w:val="20"/>
      <w:u w:val="single"/>
    </w:rPr>
  </w:style>
  <w:style w:type="paragraph" w:styleId="Nagwek8">
    <w:name w:val="heading 8"/>
    <w:basedOn w:val="Normalny"/>
    <w:next w:val="Normalny"/>
    <w:qFormat/>
    <w:rsid w:val="009821D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05723E"/>
    <w:pPr>
      <w:jc w:val="center"/>
    </w:pPr>
    <w:rPr>
      <w:b/>
      <w:bCs w:val="0"/>
      <w:sz w:val="20"/>
    </w:rPr>
  </w:style>
  <w:style w:type="paragraph" w:styleId="Nagwek">
    <w:name w:val="header"/>
    <w:basedOn w:val="Normalny"/>
    <w:rsid w:val="008C5327"/>
    <w:pPr>
      <w:tabs>
        <w:tab w:val="center" w:pos="4536"/>
        <w:tab w:val="right" w:pos="9072"/>
      </w:tabs>
    </w:pPr>
  </w:style>
  <w:style w:type="paragraph" w:styleId="Stopka">
    <w:name w:val="footer"/>
    <w:basedOn w:val="Normalny"/>
    <w:link w:val="StopkaZnak"/>
    <w:rsid w:val="008C5327"/>
    <w:pPr>
      <w:tabs>
        <w:tab w:val="center" w:pos="4536"/>
        <w:tab w:val="right" w:pos="9072"/>
      </w:tabs>
    </w:pPr>
  </w:style>
  <w:style w:type="paragraph" w:customStyle="1" w:styleId="ZnakZnakZnakZnakZnak1ZnakZnakZnakZnakZnakZnakZnakZnakZnakZnakZnakZnakZnakZnakZnak1ZnakZnakZnakZnakZnakZnakZnak">
    <w:name w:val="Znak Znak Znak Znak Znak1 Znak Znak Znak Znak Znak Znak Znak Znak Znak Znak Znak Znak Znak Znak Znak1 Znak Znak Znak Znak Znak Znak Znak"/>
    <w:basedOn w:val="Normalny"/>
    <w:rsid w:val="00DF52A9"/>
    <w:pPr>
      <w:spacing w:after="160" w:line="240" w:lineRule="exact"/>
    </w:pPr>
    <w:rPr>
      <w:rFonts w:ascii="Garamond" w:hAnsi="Garamond"/>
      <w:bCs w:val="0"/>
      <w:sz w:val="16"/>
      <w:szCs w:val="20"/>
    </w:rPr>
  </w:style>
  <w:style w:type="paragraph" w:customStyle="1" w:styleId="Default">
    <w:name w:val="Default"/>
    <w:rsid w:val="004254E2"/>
    <w:pPr>
      <w:autoSpaceDE w:val="0"/>
      <w:autoSpaceDN w:val="0"/>
      <w:adjustRightInd w:val="0"/>
    </w:pPr>
    <w:rPr>
      <w:rFonts w:ascii="Arial" w:hAnsi="Arial" w:cs="Arial"/>
      <w:color w:val="000000"/>
      <w:sz w:val="24"/>
      <w:szCs w:val="24"/>
    </w:rPr>
  </w:style>
  <w:style w:type="character" w:styleId="Hipercze">
    <w:name w:val="Hyperlink"/>
    <w:rsid w:val="0057103D"/>
    <w:rPr>
      <w:color w:val="0000FF"/>
      <w:u w:val="single"/>
    </w:rPr>
  </w:style>
  <w:style w:type="character" w:styleId="UyteHipercze">
    <w:name w:val="FollowedHyperlink"/>
    <w:rsid w:val="0057103D"/>
    <w:rPr>
      <w:color w:val="800080"/>
      <w:u w:val="single"/>
    </w:rPr>
  </w:style>
  <w:style w:type="character" w:styleId="Odwoaniedokomentarza">
    <w:name w:val="annotation reference"/>
    <w:semiHidden/>
    <w:rsid w:val="009F56AC"/>
    <w:rPr>
      <w:sz w:val="16"/>
      <w:szCs w:val="16"/>
    </w:rPr>
  </w:style>
  <w:style w:type="paragraph" w:styleId="Tekstkomentarza">
    <w:name w:val="annotation text"/>
    <w:basedOn w:val="Normalny"/>
    <w:semiHidden/>
    <w:rsid w:val="009F56AC"/>
    <w:rPr>
      <w:sz w:val="20"/>
      <w:szCs w:val="20"/>
    </w:rPr>
  </w:style>
  <w:style w:type="paragraph" w:styleId="Tematkomentarza">
    <w:name w:val="annotation subject"/>
    <w:basedOn w:val="Tekstkomentarza"/>
    <w:next w:val="Tekstkomentarza"/>
    <w:semiHidden/>
    <w:rsid w:val="009F56AC"/>
    <w:rPr>
      <w:b/>
    </w:rPr>
  </w:style>
  <w:style w:type="paragraph" w:styleId="Tekstdymka">
    <w:name w:val="Balloon Text"/>
    <w:basedOn w:val="Normalny"/>
    <w:semiHidden/>
    <w:rsid w:val="009F56AC"/>
    <w:rPr>
      <w:rFonts w:ascii="Tahoma" w:hAnsi="Tahoma" w:cs="Tahoma"/>
      <w:sz w:val="16"/>
      <w:szCs w:val="16"/>
    </w:rPr>
  </w:style>
  <w:style w:type="table" w:styleId="Tabela-Siatka">
    <w:name w:val="Table Grid"/>
    <w:basedOn w:val="Standardowy"/>
    <w:rsid w:val="00E4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97ED0"/>
  </w:style>
  <w:style w:type="paragraph" w:styleId="Tekstpodstawowy3">
    <w:name w:val="Body Text 3"/>
    <w:basedOn w:val="Normalny"/>
    <w:link w:val="Tekstpodstawowy3Znak"/>
    <w:uiPriority w:val="99"/>
    <w:rsid w:val="009821DD"/>
    <w:pPr>
      <w:spacing w:after="120"/>
    </w:pPr>
    <w:rPr>
      <w:sz w:val="16"/>
      <w:szCs w:val="16"/>
    </w:rPr>
  </w:style>
  <w:style w:type="character" w:customStyle="1" w:styleId="StopkaZnak">
    <w:name w:val="Stopka Znak"/>
    <w:link w:val="Stopka"/>
    <w:rsid w:val="009821DD"/>
    <w:rPr>
      <w:bCs/>
      <w:sz w:val="24"/>
      <w:szCs w:val="24"/>
      <w:lang w:val="pl-PL" w:eastAsia="pl-PL" w:bidi="ar-SA"/>
    </w:rPr>
  </w:style>
  <w:style w:type="paragraph" w:styleId="Tekstpodstawowywcity">
    <w:name w:val="Body Text Indent"/>
    <w:basedOn w:val="Normalny"/>
    <w:rsid w:val="009821DD"/>
    <w:pPr>
      <w:spacing w:after="120"/>
      <w:ind w:left="283"/>
    </w:pPr>
  </w:style>
  <w:style w:type="paragraph" w:styleId="Tekstpodstawowy2">
    <w:name w:val="Body Text 2"/>
    <w:basedOn w:val="Normalny"/>
    <w:link w:val="Tekstpodstawowy2Znak"/>
    <w:uiPriority w:val="99"/>
    <w:rsid w:val="009821DD"/>
    <w:pPr>
      <w:spacing w:after="120" w:line="480" w:lineRule="auto"/>
    </w:pPr>
  </w:style>
  <w:style w:type="paragraph" w:styleId="Tekstpodstawowywcity2">
    <w:name w:val="Body Text Indent 2"/>
    <w:basedOn w:val="Normalny"/>
    <w:rsid w:val="009821DD"/>
    <w:pPr>
      <w:spacing w:after="120" w:line="480" w:lineRule="auto"/>
      <w:ind w:left="283"/>
    </w:pPr>
  </w:style>
  <w:style w:type="paragraph" w:styleId="Akapitzlist">
    <w:name w:val="List Paragraph"/>
    <w:aliases w:val="CW_Lista"/>
    <w:basedOn w:val="Normalny"/>
    <w:link w:val="AkapitzlistZnak"/>
    <w:uiPriority w:val="99"/>
    <w:qFormat/>
    <w:rsid w:val="009821DD"/>
    <w:pPr>
      <w:ind w:left="708"/>
    </w:pPr>
  </w:style>
  <w:style w:type="paragraph" w:styleId="Tekstpodstawowywcity3">
    <w:name w:val="Body Text Indent 3"/>
    <w:basedOn w:val="Normalny"/>
    <w:rsid w:val="009821DD"/>
    <w:pPr>
      <w:spacing w:after="120"/>
      <w:ind w:left="283"/>
    </w:pPr>
    <w:rPr>
      <w:sz w:val="16"/>
      <w:szCs w:val="16"/>
    </w:rPr>
  </w:style>
  <w:style w:type="character" w:customStyle="1" w:styleId="apple-converted-space">
    <w:name w:val="apple-converted-space"/>
    <w:basedOn w:val="Domylnaczcionkaakapitu"/>
    <w:rsid w:val="009821DD"/>
  </w:style>
  <w:style w:type="paragraph" w:customStyle="1" w:styleId="ZnakZnakZnak">
    <w:name w:val="Znak Znak Znak"/>
    <w:basedOn w:val="Normalny"/>
    <w:rsid w:val="002A7499"/>
    <w:rPr>
      <w:rFonts w:ascii="Arial" w:hAnsi="Arial" w:cs="Arial"/>
      <w:bCs w:val="0"/>
    </w:rPr>
  </w:style>
  <w:style w:type="paragraph" w:customStyle="1" w:styleId="Bezodstpw1">
    <w:name w:val="Bez odstępów1"/>
    <w:rsid w:val="00F455CE"/>
    <w:rPr>
      <w:rFonts w:ascii="Calibri" w:hAnsi="Calibri"/>
      <w:sz w:val="22"/>
      <w:szCs w:val="22"/>
      <w:lang w:eastAsia="en-US"/>
    </w:rPr>
  </w:style>
  <w:style w:type="paragraph" w:customStyle="1" w:styleId="Akapitzlist1">
    <w:name w:val="Akapit z listą1"/>
    <w:basedOn w:val="Normalny"/>
    <w:rsid w:val="00FD3A0E"/>
    <w:pPr>
      <w:spacing w:after="200" w:line="276" w:lineRule="auto"/>
      <w:ind w:left="720"/>
    </w:pPr>
    <w:rPr>
      <w:rFonts w:ascii="Calibri" w:hAnsi="Calibri" w:cs="Calibri"/>
      <w:bCs w:val="0"/>
      <w:sz w:val="22"/>
      <w:szCs w:val="22"/>
      <w:lang w:eastAsia="en-US"/>
    </w:rPr>
  </w:style>
  <w:style w:type="character" w:styleId="Pogrubienie">
    <w:name w:val="Strong"/>
    <w:uiPriority w:val="99"/>
    <w:qFormat/>
    <w:rsid w:val="004F3637"/>
    <w:rPr>
      <w:b/>
      <w:bCs/>
    </w:rPr>
  </w:style>
  <w:style w:type="paragraph" w:customStyle="1" w:styleId="ZnakZnak2ZnakZnak">
    <w:name w:val="Znak Znak2 Znak Znak"/>
    <w:basedOn w:val="Normalny"/>
    <w:rsid w:val="00264FDE"/>
    <w:rPr>
      <w:rFonts w:ascii="Arial" w:hAnsi="Arial" w:cs="Arial"/>
      <w:bCs w:val="0"/>
    </w:rPr>
  </w:style>
  <w:style w:type="character" w:customStyle="1" w:styleId="Tekstpodstawowy2Znak">
    <w:name w:val="Tekst podstawowy 2 Znak"/>
    <w:link w:val="Tekstpodstawowy2"/>
    <w:uiPriority w:val="99"/>
    <w:rsid w:val="00E45591"/>
    <w:rPr>
      <w:bCs/>
      <w:sz w:val="24"/>
      <w:szCs w:val="24"/>
    </w:rPr>
  </w:style>
  <w:style w:type="character" w:customStyle="1" w:styleId="Tekstpodstawowy3Znak">
    <w:name w:val="Tekst podstawowy 3 Znak"/>
    <w:link w:val="Tekstpodstawowy3"/>
    <w:uiPriority w:val="99"/>
    <w:rsid w:val="00FD1D59"/>
    <w:rPr>
      <w:bCs/>
      <w:sz w:val="16"/>
      <w:szCs w:val="16"/>
    </w:rPr>
  </w:style>
  <w:style w:type="character" w:styleId="Uwydatnienie">
    <w:name w:val="Emphasis"/>
    <w:qFormat/>
    <w:rsid w:val="00B07CE4"/>
    <w:rPr>
      <w:i/>
      <w:iCs/>
    </w:rPr>
  </w:style>
  <w:style w:type="paragraph" w:customStyle="1" w:styleId="ZnakZnak1ZnakZnakZnakZnakZnakZnak">
    <w:name w:val="Znak Znak1 Znak Znak Znak Znak Znak Znak"/>
    <w:basedOn w:val="Normalny"/>
    <w:rsid w:val="00A92BEE"/>
    <w:rPr>
      <w:rFonts w:ascii="Arial" w:hAnsi="Arial" w:cs="Arial"/>
      <w:bCs w:val="0"/>
    </w:rPr>
  </w:style>
  <w:style w:type="character" w:customStyle="1" w:styleId="alb">
    <w:name w:val="a_lb"/>
    <w:rsid w:val="003C2B6C"/>
    <w:rPr>
      <w:rFonts w:ascii="Times New Roman" w:hAnsi="Times New Roman" w:cs="Times New Roman" w:hint="default"/>
    </w:rPr>
  </w:style>
  <w:style w:type="paragraph" w:customStyle="1" w:styleId="ListParagraph1">
    <w:name w:val="List Paragraph1"/>
    <w:basedOn w:val="Normalny"/>
    <w:uiPriority w:val="99"/>
    <w:rsid w:val="00F627E0"/>
    <w:pPr>
      <w:spacing w:after="200" w:line="276" w:lineRule="auto"/>
      <w:ind w:left="720"/>
    </w:pPr>
    <w:rPr>
      <w:rFonts w:ascii="Calibri" w:hAnsi="Calibri" w:cs="Calibri"/>
      <w:bCs w:val="0"/>
      <w:sz w:val="22"/>
      <w:szCs w:val="22"/>
      <w:lang w:eastAsia="en-US"/>
    </w:rPr>
  </w:style>
  <w:style w:type="paragraph" w:styleId="NormalnyWeb">
    <w:name w:val="Normal (Web)"/>
    <w:basedOn w:val="Normalny"/>
    <w:uiPriority w:val="99"/>
    <w:rsid w:val="00F627E0"/>
    <w:pPr>
      <w:spacing w:before="100" w:beforeAutospacing="1" w:after="100" w:afterAutospacing="1"/>
    </w:pPr>
    <w:rPr>
      <w:bCs w:val="0"/>
    </w:rPr>
  </w:style>
  <w:style w:type="paragraph" w:customStyle="1" w:styleId="listparagraphcxspdrugie">
    <w:name w:val="listparagraphcxspdrugie"/>
    <w:basedOn w:val="Normalny"/>
    <w:uiPriority w:val="99"/>
    <w:rsid w:val="00F627E0"/>
    <w:pPr>
      <w:spacing w:before="100" w:beforeAutospacing="1" w:after="100" w:afterAutospacing="1"/>
    </w:pPr>
    <w:rPr>
      <w:bCs w:val="0"/>
    </w:rPr>
  </w:style>
  <w:style w:type="paragraph" w:customStyle="1" w:styleId="ZnakZnak1ZnakZnakZnakZnak">
    <w:name w:val="Znak Znak1 Znak Znak Znak Znak"/>
    <w:basedOn w:val="Normalny"/>
    <w:rsid w:val="003D4F82"/>
    <w:rPr>
      <w:rFonts w:ascii="Arial" w:hAnsi="Arial" w:cs="Arial"/>
      <w:bCs w:val="0"/>
    </w:rPr>
  </w:style>
  <w:style w:type="paragraph" w:customStyle="1" w:styleId="Standard">
    <w:name w:val="Standard"/>
    <w:uiPriority w:val="99"/>
    <w:rsid w:val="002E2457"/>
    <w:pPr>
      <w:widowControl w:val="0"/>
      <w:suppressAutoHyphens/>
      <w:autoSpaceDE w:val="0"/>
    </w:pPr>
    <w:rPr>
      <w:sz w:val="24"/>
      <w:szCs w:val="24"/>
    </w:rPr>
  </w:style>
  <w:style w:type="character" w:customStyle="1" w:styleId="AkapitzlistZnak">
    <w:name w:val="Akapit z listą Znak"/>
    <w:aliases w:val="CW_Lista Znak"/>
    <w:link w:val="Akapitzlist"/>
    <w:uiPriority w:val="99"/>
    <w:locked/>
    <w:rsid w:val="002E2457"/>
    <w:rPr>
      <w:bCs/>
      <w:sz w:val="24"/>
      <w:szCs w:val="24"/>
    </w:rPr>
  </w:style>
  <w:style w:type="paragraph" w:customStyle="1" w:styleId="Akapitzlist10">
    <w:name w:val="Akapit z listą1"/>
    <w:basedOn w:val="Normalny"/>
    <w:uiPriority w:val="99"/>
    <w:rsid w:val="0097459A"/>
    <w:pPr>
      <w:spacing w:after="200" w:line="276" w:lineRule="auto"/>
      <w:ind w:left="720"/>
    </w:pPr>
    <w:rPr>
      <w:rFonts w:ascii="Calibri" w:hAnsi="Calibri" w:cs="Calibri"/>
      <w:bCs w:val="0"/>
      <w:sz w:val="22"/>
      <w:szCs w:val="22"/>
      <w:lang w:eastAsia="en-US"/>
    </w:rPr>
  </w:style>
  <w:style w:type="paragraph" w:customStyle="1" w:styleId="NumPar1">
    <w:name w:val="NumPar 1"/>
    <w:basedOn w:val="Normalny"/>
    <w:next w:val="Normalny"/>
    <w:uiPriority w:val="99"/>
    <w:rsid w:val="0097459A"/>
    <w:pPr>
      <w:numPr>
        <w:numId w:val="11"/>
      </w:numPr>
      <w:spacing w:before="120" w:after="120"/>
      <w:jc w:val="both"/>
    </w:pPr>
    <w:rPr>
      <w:bCs w:val="0"/>
      <w:szCs w:val="22"/>
      <w:lang w:eastAsia="en-GB"/>
    </w:rPr>
  </w:style>
  <w:style w:type="paragraph" w:customStyle="1" w:styleId="NumPar2">
    <w:name w:val="NumPar 2"/>
    <w:basedOn w:val="Normalny"/>
    <w:next w:val="Normalny"/>
    <w:uiPriority w:val="99"/>
    <w:rsid w:val="0097459A"/>
    <w:pPr>
      <w:numPr>
        <w:ilvl w:val="1"/>
        <w:numId w:val="11"/>
      </w:numPr>
      <w:spacing w:before="120" w:after="120"/>
      <w:jc w:val="both"/>
    </w:pPr>
    <w:rPr>
      <w:bCs w:val="0"/>
      <w:szCs w:val="22"/>
      <w:lang w:eastAsia="en-GB"/>
    </w:rPr>
  </w:style>
  <w:style w:type="paragraph" w:customStyle="1" w:styleId="NumPar3">
    <w:name w:val="NumPar 3"/>
    <w:basedOn w:val="Normalny"/>
    <w:next w:val="Normalny"/>
    <w:uiPriority w:val="99"/>
    <w:rsid w:val="0097459A"/>
    <w:pPr>
      <w:numPr>
        <w:ilvl w:val="2"/>
        <w:numId w:val="11"/>
      </w:numPr>
      <w:spacing w:before="120" w:after="120"/>
      <w:jc w:val="both"/>
    </w:pPr>
    <w:rPr>
      <w:bCs w:val="0"/>
      <w:szCs w:val="22"/>
      <w:lang w:eastAsia="en-GB"/>
    </w:rPr>
  </w:style>
  <w:style w:type="paragraph" w:customStyle="1" w:styleId="NumPar4">
    <w:name w:val="NumPar 4"/>
    <w:basedOn w:val="Normalny"/>
    <w:next w:val="Normalny"/>
    <w:uiPriority w:val="99"/>
    <w:rsid w:val="0097459A"/>
    <w:pPr>
      <w:numPr>
        <w:ilvl w:val="3"/>
        <w:numId w:val="11"/>
      </w:numPr>
      <w:spacing w:before="120" w:after="120"/>
      <w:jc w:val="both"/>
    </w:pPr>
    <w:rPr>
      <w:bCs w:val="0"/>
      <w:szCs w:val="22"/>
      <w:lang w:eastAsia="en-GB"/>
    </w:rPr>
  </w:style>
  <w:style w:type="character" w:customStyle="1" w:styleId="Nierozpoznanawzmianka1">
    <w:name w:val="Nierozpoznana wzmianka1"/>
    <w:uiPriority w:val="99"/>
    <w:semiHidden/>
    <w:unhideWhenUsed/>
    <w:rsid w:val="00D856E0"/>
    <w:rPr>
      <w:color w:val="605E5C"/>
      <w:shd w:val="clear" w:color="auto" w:fill="E1DFDD"/>
    </w:rPr>
  </w:style>
  <w:style w:type="paragraph" w:customStyle="1" w:styleId="ZnakZnak1ZnakZnakZnakZnakZnakZnak0">
    <w:name w:val="Znak Znak1 Znak Znak Znak Znak Znak Znak"/>
    <w:basedOn w:val="Normalny"/>
    <w:rsid w:val="009F5357"/>
    <w:rPr>
      <w:rFonts w:ascii="Arial" w:hAnsi="Arial" w:cs="Arial"/>
      <w:bCs w:val="0"/>
    </w:rPr>
  </w:style>
  <w:style w:type="paragraph" w:customStyle="1" w:styleId="ZnakZnak1ZnakZnakZnakZnakZnakZnak1">
    <w:name w:val="Znak Znak1 Znak Znak Znak Znak Znak Znak"/>
    <w:basedOn w:val="Normalny"/>
    <w:rsid w:val="00C874AA"/>
    <w:rPr>
      <w:rFonts w:ascii="Arial" w:hAnsi="Arial" w:cs="Arial"/>
      <w:bCs w:val="0"/>
    </w:rPr>
  </w:style>
  <w:style w:type="character" w:customStyle="1" w:styleId="TekstpodstawowyZnak">
    <w:name w:val="Tekst podstawowy Znak"/>
    <w:basedOn w:val="Domylnaczcionkaakapitu"/>
    <w:link w:val="Tekstpodstawowy"/>
    <w:uiPriority w:val="99"/>
    <w:rsid w:val="006F4095"/>
    <w:rPr>
      <w:b/>
      <w:szCs w:val="24"/>
    </w:rPr>
  </w:style>
  <w:style w:type="paragraph" w:styleId="Bezodstpw">
    <w:name w:val="No Spacing"/>
    <w:link w:val="BezodstpwZnak"/>
    <w:uiPriority w:val="1"/>
    <w:qFormat/>
    <w:rsid w:val="004F77CA"/>
    <w:rPr>
      <w:rFonts w:ascii="Calibri" w:eastAsia="Calibri" w:hAnsi="Calibri"/>
      <w:sz w:val="22"/>
      <w:szCs w:val="22"/>
      <w:lang w:eastAsia="en-US"/>
    </w:rPr>
  </w:style>
  <w:style w:type="character" w:customStyle="1" w:styleId="BezodstpwZnak">
    <w:name w:val="Bez odstępów Znak"/>
    <w:link w:val="Bezodstpw"/>
    <w:uiPriority w:val="1"/>
    <w:locked/>
    <w:rsid w:val="004F77CA"/>
    <w:rPr>
      <w:rFonts w:ascii="Calibri" w:eastAsia="Calibri" w:hAnsi="Calibri"/>
      <w:sz w:val="22"/>
      <w:szCs w:val="22"/>
      <w:lang w:eastAsia="en-US"/>
    </w:rPr>
  </w:style>
  <w:style w:type="paragraph" w:customStyle="1" w:styleId="pkt">
    <w:name w:val="pkt"/>
    <w:basedOn w:val="Normalny"/>
    <w:rsid w:val="001A6962"/>
    <w:pPr>
      <w:autoSpaceDE w:val="0"/>
      <w:autoSpaceDN w:val="0"/>
      <w:spacing w:before="60" w:after="60" w:line="360" w:lineRule="auto"/>
      <w:ind w:left="851" w:hanging="295"/>
      <w:jc w:val="both"/>
    </w:pPr>
    <w:rPr>
      <w:rFonts w:ascii="Univers-PL" w:hAnsi="Univers-PL"/>
      <w:bCs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928">
      <w:bodyDiv w:val="1"/>
      <w:marLeft w:val="0"/>
      <w:marRight w:val="0"/>
      <w:marTop w:val="0"/>
      <w:marBottom w:val="0"/>
      <w:divBdr>
        <w:top w:val="none" w:sz="0" w:space="0" w:color="auto"/>
        <w:left w:val="none" w:sz="0" w:space="0" w:color="auto"/>
        <w:bottom w:val="none" w:sz="0" w:space="0" w:color="auto"/>
        <w:right w:val="none" w:sz="0" w:space="0" w:color="auto"/>
      </w:divBdr>
    </w:div>
    <w:div w:id="82184470">
      <w:bodyDiv w:val="1"/>
      <w:marLeft w:val="0"/>
      <w:marRight w:val="0"/>
      <w:marTop w:val="0"/>
      <w:marBottom w:val="0"/>
      <w:divBdr>
        <w:top w:val="none" w:sz="0" w:space="0" w:color="auto"/>
        <w:left w:val="none" w:sz="0" w:space="0" w:color="auto"/>
        <w:bottom w:val="none" w:sz="0" w:space="0" w:color="auto"/>
        <w:right w:val="none" w:sz="0" w:space="0" w:color="auto"/>
      </w:divBdr>
    </w:div>
    <w:div w:id="204368510">
      <w:bodyDiv w:val="1"/>
      <w:marLeft w:val="0"/>
      <w:marRight w:val="0"/>
      <w:marTop w:val="0"/>
      <w:marBottom w:val="0"/>
      <w:divBdr>
        <w:top w:val="none" w:sz="0" w:space="0" w:color="auto"/>
        <w:left w:val="none" w:sz="0" w:space="0" w:color="auto"/>
        <w:bottom w:val="none" w:sz="0" w:space="0" w:color="auto"/>
        <w:right w:val="none" w:sz="0" w:space="0" w:color="auto"/>
      </w:divBdr>
    </w:div>
    <w:div w:id="230233251">
      <w:bodyDiv w:val="1"/>
      <w:marLeft w:val="0"/>
      <w:marRight w:val="0"/>
      <w:marTop w:val="0"/>
      <w:marBottom w:val="0"/>
      <w:divBdr>
        <w:top w:val="none" w:sz="0" w:space="0" w:color="auto"/>
        <w:left w:val="none" w:sz="0" w:space="0" w:color="auto"/>
        <w:bottom w:val="none" w:sz="0" w:space="0" w:color="auto"/>
        <w:right w:val="none" w:sz="0" w:space="0" w:color="auto"/>
      </w:divBdr>
    </w:div>
    <w:div w:id="275259195">
      <w:bodyDiv w:val="1"/>
      <w:marLeft w:val="0"/>
      <w:marRight w:val="0"/>
      <w:marTop w:val="0"/>
      <w:marBottom w:val="0"/>
      <w:divBdr>
        <w:top w:val="none" w:sz="0" w:space="0" w:color="auto"/>
        <w:left w:val="none" w:sz="0" w:space="0" w:color="auto"/>
        <w:bottom w:val="none" w:sz="0" w:space="0" w:color="auto"/>
        <w:right w:val="none" w:sz="0" w:space="0" w:color="auto"/>
      </w:divBdr>
    </w:div>
    <w:div w:id="310912849">
      <w:bodyDiv w:val="1"/>
      <w:marLeft w:val="0"/>
      <w:marRight w:val="0"/>
      <w:marTop w:val="0"/>
      <w:marBottom w:val="0"/>
      <w:divBdr>
        <w:top w:val="none" w:sz="0" w:space="0" w:color="auto"/>
        <w:left w:val="none" w:sz="0" w:space="0" w:color="auto"/>
        <w:bottom w:val="none" w:sz="0" w:space="0" w:color="auto"/>
        <w:right w:val="none" w:sz="0" w:space="0" w:color="auto"/>
      </w:divBdr>
    </w:div>
    <w:div w:id="328680763">
      <w:bodyDiv w:val="1"/>
      <w:marLeft w:val="0"/>
      <w:marRight w:val="0"/>
      <w:marTop w:val="0"/>
      <w:marBottom w:val="0"/>
      <w:divBdr>
        <w:top w:val="none" w:sz="0" w:space="0" w:color="auto"/>
        <w:left w:val="none" w:sz="0" w:space="0" w:color="auto"/>
        <w:bottom w:val="none" w:sz="0" w:space="0" w:color="auto"/>
        <w:right w:val="none" w:sz="0" w:space="0" w:color="auto"/>
      </w:divBdr>
    </w:div>
    <w:div w:id="665479868">
      <w:bodyDiv w:val="1"/>
      <w:marLeft w:val="0"/>
      <w:marRight w:val="0"/>
      <w:marTop w:val="0"/>
      <w:marBottom w:val="0"/>
      <w:divBdr>
        <w:top w:val="none" w:sz="0" w:space="0" w:color="auto"/>
        <w:left w:val="none" w:sz="0" w:space="0" w:color="auto"/>
        <w:bottom w:val="none" w:sz="0" w:space="0" w:color="auto"/>
        <w:right w:val="none" w:sz="0" w:space="0" w:color="auto"/>
      </w:divBdr>
    </w:div>
    <w:div w:id="729504495">
      <w:bodyDiv w:val="1"/>
      <w:marLeft w:val="0"/>
      <w:marRight w:val="0"/>
      <w:marTop w:val="0"/>
      <w:marBottom w:val="0"/>
      <w:divBdr>
        <w:top w:val="none" w:sz="0" w:space="0" w:color="auto"/>
        <w:left w:val="none" w:sz="0" w:space="0" w:color="auto"/>
        <w:bottom w:val="none" w:sz="0" w:space="0" w:color="auto"/>
        <w:right w:val="none" w:sz="0" w:space="0" w:color="auto"/>
      </w:divBdr>
    </w:div>
    <w:div w:id="821115211">
      <w:bodyDiv w:val="1"/>
      <w:marLeft w:val="0"/>
      <w:marRight w:val="0"/>
      <w:marTop w:val="0"/>
      <w:marBottom w:val="0"/>
      <w:divBdr>
        <w:top w:val="none" w:sz="0" w:space="0" w:color="auto"/>
        <w:left w:val="none" w:sz="0" w:space="0" w:color="auto"/>
        <w:bottom w:val="none" w:sz="0" w:space="0" w:color="auto"/>
        <w:right w:val="none" w:sz="0" w:space="0" w:color="auto"/>
      </w:divBdr>
    </w:div>
    <w:div w:id="940181652">
      <w:bodyDiv w:val="1"/>
      <w:marLeft w:val="0"/>
      <w:marRight w:val="0"/>
      <w:marTop w:val="0"/>
      <w:marBottom w:val="0"/>
      <w:divBdr>
        <w:top w:val="none" w:sz="0" w:space="0" w:color="auto"/>
        <w:left w:val="none" w:sz="0" w:space="0" w:color="auto"/>
        <w:bottom w:val="none" w:sz="0" w:space="0" w:color="auto"/>
        <w:right w:val="none" w:sz="0" w:space="0" w:color="auto"/>
      </w:divBdr>
    </w:div>
    <w:div w:id="962072930">
      <w:bodyDiv w:val="1"/>
      <w:marLeft w:val="0"/>
      <w:marRight w:val="0"/>
      <w:marTop w:val="0"/>
      <w:marBottom w:val="0"/>
      <w:divBdr>
        <w:top w:val="none" w:sz="0" w:space="0" w:color="auto"/>
        <w:left w:val="none" w:sz="0" w:space="0" w:color="auto"/>
        <w:bottom w:val="none" w:sz="0" w:space="0" w:color="auto"/>
        <w:right w:val="none" w:sz="0" w:space="0" w:color="auto"/>
      </w:divBdr>
    </w:div>
    <w:div w:id="983657093">
      <w:bodyDiv w:val="1"/>
      <w:marLeft w:val="0"/>
      <w:marRight w:val="0"/>
      <w:marTop w:val="0"/>
      <w:marBottom w:val="0"/>
      <w:divBdr>
        <w:top w:val="none" w:sz="0" w:space="0" w:color="auto"/>
        <w:left w:val="none" w:sz="0" w:space="0" w:color="auto"/>
        <w:bottom w:val="none" w:sz="0" w:space="0" w:color="auto"/>
        <w:right w:val="none" w:sz="0" w:space="0" w:color="auto"/>
      </w:divBdr>
    </w:div>
    <w:div w:id="993921182">
      <w:bodyDiv w:val="1"/>
      <w:marLeft w:val="0"/>
      <w:marRight w:val="0"/>
      <w:marTop w:val="0"/>
      <w:marBottom w:val="0"/>
      <w:divBdr>
        <w:top w:val="none" w:sz="0" w:space="0" w:color="auto"/>
        <w:left w:val="none" w:sz="0" w:space="0" w:color="auto"/>
        <w:bottom w:val="none" w:sz="0" w:space="0" w:color="auto"/>
        <w:right w:val="none" w:sz="0" w:space="0" w:color="auto"/>
      </w:divBdr>
    </w:div>
    <w:div w:id="1085760803">
      <w:bodyDiv w:val="1"/>
      <w:marLeft w:val="0"/>
      <w:marRight w:val="0"/>
      <w:marTop w:val="0"/>
      <w:marBottom w:val="0"/>
      <w:divBdr>
        <w:top w:val="none" w:sz="0" w:space="0" w:color="auto"/>
        <w:left w:val="none" w:sz="0" w:space="0" w:color="auto"/>
        <w:bottom w:val="none" w:sz="0" w:space="0" w:color="auto"/>
        <w:right w:val="none" w:sz="0" w:space="0" w:color="auto"/>
      </w:divBdr>
    </w:div>
    <w:div w:id="1090542122">
      <w:bodyDiv w:val="1"/>
      <w:marLeft w:val="0"/>
      <w:marRight w:val="0"/>
      <w:marTop w:val="0"/>
      <w:marBottom w:val="0"/>
      <w:divBdr>
        <w:top w:val="none" w:sz="0" w:space="0" w:color="auto"/>
        <w:left w:val="none" w:sz="0" w:space="0" w:color="auto"/>
        <w:bottom w:val="none" w:sz="0" w:space="0" w:color="auto"/>
        <w:right w:val="none" w:sz="0" w:space="0" w:color="auto"/>
      </w:divBdr>
    </w:div>
    <w:div w:id="1091009713">
      <w:bodyDiv w:val="1"/>
      <w:marLeft w:val="0"/>
      <w:marRight w:val="0"/>
      <w:marTop w:val="0"/>
      <w:marBottom w:val="0"/>
      <w:divBdr>
        <w:top w:val="none" w:sz="0" w:space="0" w:color="auto"/>
        <w:left w:val="none" w:sz="0" w:space="0" w:color="auto"/>
        <w:bottom w:val="none" w:sz="0" w:space="0" w:color="auto"/>
        <w:right w:val="none" w:sz="0" w:space="0" w:color="auto"/>
      </w:divBdr>
    </w:div>
    <w:div w:id="1211378850">
      <w:bodyDiv w:val="1"/>
      <w:marLeft w:val="0"/>
      <w:marRight w:val="0"/>
      <w:marTop w:val="0"/>
      <w:marBottom w:val="0"/>
      <w:divBdr>
        <w:top w:val="none" w:sz="0" w:space="0" w:color="auto"/>
        <w:left w:val="none" w:sz="0" w:space="0" w:color="auto"/>
        <w:bottom w:val="none" w:sz="0" w:space="0" w:color="auto"/>
        <w:right w:val="none" w:sz="0" w:space="0" w:color="auto"/>
      </w:divBdr>
    </w:div>
    <w:div w:id="1253275262">
      <w:bodyDiv w:val="1"/>
      <w:marLeft w:val="0"/>
      <w:marRight w:val="0"/>
      <w:marTop w:val="0"/>
      <w:marBottom w:val="0"/>
      <w:divBdr>
        <w:top w:val="none" w:sz="0" w:space="0" w:color="auto"/>
        <w:left w:val="none" w:sz="0" w:space="0" w:color="auto"/>
        <w:bottom w:val="none" w:sz="0" w:space="0" w:color="auto"/>
        <w:right w:val="none" w:sz="0" w:space="0" w:color="auto"/>
      </w:divBdr>
    </w:div>
    <w:div w:id="1417821543">
      <w:bodyDiv w:val="1"/>
      <w:marLeft w:val="0"/>
      <w:marRight w:val="0"/>
      <w:marTop w:val="0"/>
      <w:marBottom w:val="0"/>
      <w:divBdr>
        <w:top w:val="none" w:sz="0" w:space="0" w:color="auto"/>
        <w:left w:val="none" w:sz="0" w:space="0" w:color="auto"/>
        <w:bottom w:val="none" w:sz="0" w:space="0" w:color="auto"/>
        <w:right w:val="none" w:sz="0" w:space="0" w:color="auto"/>
      </w:divBdr>
    </w:div>
    <w:div w:id="1464692036">
      <w:bodyDiv w:val="1"/>
      <w:marLeft w:val="0"/>
      <w:marRight w:val="0"/>
      <w:marTop w:val="0"/>
      <w:marBottom w:val="0"/>
      <w:divBdr>
        <w:top w:val="none" w:sz="0" w:space="0" w:color="auto"/>
        <w:left w:val="none" w:sz="0" w:space="0" w:color="auto"/>
        <w:bottom w:val="none" w:sz="0" w:space="0" w:color="auto"/>
        <w:right w:val="none" w:sz="0" w:space="0" w:color="auto"/>
      </w:divBdr>
    </w:div>
    <w:div w:id="1592010937">
      <w:bodyDiv w:val="1"/>
      <w:marLeft w:val="0"/>
      <w:marRight w:val="0"/>
      <w:marTop w:val="0"/>
      <w:marBottom w:val="0"/>
      <w:divBdr>
        <w:top w:val="none" w:sz="0" w:space="0" w:color="auto"/>
        <w:left w:val="none" w:sz="0" w:space="0" w:color="auto"/>
        <w:bottom w:val="none" w:sz="0" w:space="0" w:color="auto"/>
        <w:right w:val="none" w:sz="0" w:space="0" w:color="auto"/>
      </w:divBdr>
    </w:div>
    <w:div w:id="1668316210">
      <w:bodyDiv w:val="1"/>
      <w:marLeft w:val="0"/>
      <w:marRight w:val="0"/>
      <w:marTop w:val="0"/>
      <w:marBottom w:val="0"/>
      <w:divBdr>
        <w:top w:val="none" w:sz="0" w:space="0" w:color="auto"/>
        <w:left w:val="none" w:sz="0" w:space="0" w:color="auto"/>
        <w:bottom w:val="none" w:sz="0" w:space="0" w:color="auto"/>
        <w:right w:val="none" w:sz="0" w:space="0" w:color="auto"/>
      </w:divBdr>
    </w:div>
    <w:div w:id="1690909197">
      <w:bodyDiv w:val="1"/>
      <w:marLeft w:val="0"/>
      <w:marRight w:val="0"/>
      <w:marTop w:val="0"/>
      <w:marBottom w:val="0"/>
      <w:divBdr>
        <w:top w:val="none" w:sz="0" w:space="0" w:color="auto"/>
        <w:left w:val="none" w:sz="0" w:space="0" w:color="auto"/>
        <w:bottom w:val="none" w:sz="0" w:space="0" w:color="auto"/>
        <w:right w:val="none" w:sz="0" w:space="0" w:color="auto"/>
      </w:divBdr>
    </w:div>
    <w:div w:id="1883129591">
      <w:bodyDiv w:val="1"/>
      <w:marLeft w:val="0"/>
      <w:marRight w:val="0"/>
      <w:marTop w:val="0"/>
      <w:marBottom w:val="0"/>
      <w:divBdr>
        <w:top w:val="none" w:sz="0" w:space="0" w:color="auto"/>
        <w:left w:val="none" w:sz="0" w:space="0" w:color="auto"/>
        <w:bottom w:val="none" w:sz="0" w:space="0" w:color="auto"/>
        <w:right w:val="none" w:sz="0" w:space="0" w:color="auto"/>
      </w:divBdr>
    </w:div>
    <w:div w:id="1956784842">
      <w:bodyDiv w:val="1"/>
      <w:marLeft w:val="0"/>
      <w:marRight w:val="0"/>
      <w:marTop w:val="0"/>
      <w:marBottom w:val="0"/>
      <w:divBdr>
        <w:top w:val="none" w:sz="0" w:space="0" w:color="auto"/>
        <w:left w:val="none" w:sz="0" w:space="0" w:color="auto"/>
        <w:bottom w:val="none" w:sz="0" w:space="0" w:color="auto"/>
        <w:right w:val="none" w:sz="0" w:space="0" w:color="auto"/>
      </w:divBdr>
    </w:div>
    <w:div w:id="1976793043">
      <w:bodyDiv w:val="1"/>
      <w:marLeft w:val="0"/>
      <w:marRight w:val="0"/>
      <w:marTop w:val="0"/>
      <w:marBottom w:val="0"/>
      <w:divBdr>
        <w:top w:val="none" w:sz="0" w:space="0" w:color="auto"/>
        <w:left w:val="none" w:sz="0" w:space="0" w:color="auto"/>
        <w:bottom w:val="none" w:sz="0" w:space="0" w:color="auto"/>
        <w:right w:val="none" w:sz="0" w:space="0" w:color="auto"/>
      </w:divBdr>
    </w:div>
    <w:div w:id="2041004793">
      <w:bodyDiv w:val="1"/>
      <w:marLeft w:val="0"/>
      <w:marRight w:val="0"/>
      <w:marTop w:val="0"/>
      <w:marBottom w:val="0"/>
      <w:divBdr>
        <w:top w:val="none" w:sz="0" w:space="0" w:color="auto"/>
        <w:left w:val="none" w:sz="0" w:space="0" w:color="auto"/>
        <w:bottom w:val="none" w:sz="0" w:space="0" w:color="auto"/>
        <w:right w:val="none" w:sz="0" w:space="0" w:color="auto"/>
      </w:divBdr>
    </w:div>
    <w:div w:id="2088306490">
      <w:bodyDiv w:val="1"/>
      <w:marLeft w:val="0"/>
      <w:marRight w:val="0"/>
      <w:marTop w:val="0"/>
      <w:marBottom w:val="0"/>
      <w:divBdr>
        <w:top w:val="none" w:sz="0" w:space="0" w:color="auto"/>
        <w:left w:val="none" w:sz="0" w:space="0" w:color="auto"/>
        <w:bottom w:val="none" w:sz="0" w:space="0" w:color="auto"/>
        <w:right w:val="none" w:sz="0" w:space="0" w:color="auto"/>
      </w:divBdr>
    </w:div>
    <w:div w:id="2108765631">
      <w:bodyDiv w:val="1"/>
      <w:marLeft w:val="0"/>
      <w:marRight w:val="0"/>
      <w:marTop w:val="0"/>
      <w:marBottom w:val="0"/>
      <w:divBdr>
        <w:top w:val="none" w:sz="0" w:space="0" w:color="auto"/>
        <w:left w:val="none" w:sz="0" w:space="0" w:color="auto"/>
        <w:bottom w:val="none" w:sz="0" w:space="0" w:color="auto"/>
        <w:right w:val="none" w:sz="0" w:space="0" w:color="auto"/>
      </w:divBdr>
    </w:div>
    <w:div w:id="2111965728">
      <w:bodyDiv w:val="1"/>
      <w:marLeft w:val="0"/>
      <w:marRight w:val="0"/>
      <w:marTop w:val="0"/>
      <w:marBottom w:val="0"/>
      <w:divBdr>
        <w:top w:val="none" w:sz="0" w:space="0" w:color="auto"/>
        <w:left w:val="none" w:sz="0" w:space="0" w:color="auto"/>
        <w:bottom w:val="none" w:sz="0" w:space="0" w:color="auto"/>
        <w:right w:val="none" w:sz="0" w:space="0" w:color="auto"/>
      </w:divBdr>
    </w:div>
    <w:div w:id="213949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pecrzeszow.pl" TargetMode="External"/><Relationship Id="rId18" Type="http://schemas.openxmlformats.org/officeDocument/2006/relationships/hyperlink" Target="http://www.mpecrzeszow.pl" TargetMode="External"/><Relationship Id="rId26" Type="http://schemas.openxmlformats.org/officeDocument/2006/relationships/hyperlink" Target="http://@mpecrzeszow.pl" TargetMode="External"/><Relationship Id="rId3" Type="http://schemas.openxmlformats.org/officeDocument/2006/relationships/styles" Target="styles.xml"/><Relationship Id="rId21" Type="http://schemas.openxmlformats.org/officeDocument/2006/relationships/hyperlink" Target="http://@mpecrzeszow.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https://ezamowienia.gov.pl" TargetMode="External"/><Relationship Id="rId25" Type="http://schemas.openxmlformats.org/officeDocument/2006/relationships/hyperlink" Target="http://www.mpecrzeszow.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mpecrzeszow.pl" TargetMode="External"/><Relationship Id="rId20" Type="http://schemas.openxmlformats.org/officeDocument/2006/relationships/hyperlink" Target="http://www.mpecrzeszow.pl" TargetMode="External"/><Relationship Id="rId29" Type="http://schemas.openxmlformats.org/officeDocument/2006/relationships/hyperlink" Target="https://ezamowieni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ecrzeszow.pl" TargetMode="External"/><Relationship Id="rId24" Type="http://schemas.openxmlformats.org/officeDocument/2006/relationships/hyperlink" Target="https://ezamowienia.gov.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pecrzeszow.pl" TargetMode="External"/><Relationship Id="rId23" Type="http://schemas.openxmlformats.org/officeDocument/2006/relationships/hyperlink" Target="http://www.mpecrzeszow.pl" TargetMode="External"/><Relationship Id="rId28" Type="http://schemas.openxmlformats.org/officeDocument/2006/relationships/hyperlink" Target="http://www.mpecrzeszow.pl" TargetMode="External"/><Relationship Id="rId10" Type="http://schemas.openxmlformats.org/officeDocument/2006/relationships/hyperlink" Target="https://ezamowienia.gov.pl" TargetMode="External"/><Relationship Id="rId19" Type="http://schemas.openxmlformats.org/officeDocument/2006/relationships/hyperlink" Target="https://ezamowienia.gov.pl" TargetMode="External"/><Relationship Id="rId31" Type="http://schemas.openxmlformats.org/officeDocument/2006/relationships/hyperlink" Target="mailto:e-zakup@mpecrzeszow.pl" TargetMode="External"/><Relationship Id="rId4" Type="http://schemas.openxmlformats.org/officeDocument/2006/relationships/settings" Target="settings.xml"/><Relationship Id="rId9" Type="http://schemas.openxmlformats.org/officeDocument/2006/relationships/hyperlink" Target="http://www.mpecrzeszow.pl" TargetMode="External"/><Relationship Id="rId14" Type="http://schemas.openxmlformats.org/officeDocument/2006/relationships/hyperlink" Target="https://ezamowienia.gov.pl" TargetMode="External"/><Relationship Id="rId22" Type="http://schemas.openxmlformats.org/officeDocument/2006/relationships/hyperlink" Target="https://ezamowienia.gov.pl" TargetMode="External"/><Relationship Id="rId27" Type="http://schemas.openxmlformats.org/officeDocument/2006/relationships/hyperlink" Target="https://ezamowienia.gov.pl" TargetMode="External"/><Relationship Id="rId30" Type="http://schemas.openxmlformats.org/officeDocument/2006/relationships/hyperlink" Target="http://www.mpecrzeszow.pl" TargetMode="External"/><Relationship Id="rId35" Type="http://schemas.openxmlformats.org/officeDocument/2006/relationships/theme" Target="theme/theme1.xml"/><Relationship Id="rId8" Type="http://schemas.openxmlformats.org/officeDocument/2006/relationships/hyperlink" Target="http://www.mpecrze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62C6A-D92E-43EA-AF91-CDF4084E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17</Pages>
  <Words>8906</Words>
  <Characters>53437</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62219</CharactersWithSpaces>
  <SharedDoc>false</SharedDoc>
  <HLinks>
    <vt:vector size="126" baseType="variant">
      <vt:variant>
        <vt:i4>262248</vt:i4>
      </vt:variant>
      <vt:variant>
        <vt:i4>60</vt:i4>
      </vt:variant>
      <vt:variant>
        <vt:i4>0</vt:i4>
      </vt:variant>
      <vt:variant>
        <vt:i4>5</vt:i4>
      </vt:variant>
      <vt:variant>
        <vt:lpwstr>mailto:e-zakup@mpecrzeszow.pl</vt:lpwstr>
      </vt:variant>
      <vt:variant>
        <vt:lpwstr/>
      </vt:variant>
      <vt:variant>
        <vt:i4>6684734</vt:i4>
      </vt:variant>
      <vt:variant>
        <vt:i4>57</vt:i4>
      </vt:variant>
      <vt:variant>
        <vt:i4>0</vt:i4>
      </vt:variant>
      <vt:variant>
        <vt:i4>5</vt:i4>
      </vt:variant>
      <vt:variant>
        <vt:lpwstr>http://mpecrzeszow.pl/</vt:lpwstr>
      </vt:variant>
      <vt:variant>
        <vt:lpwstr/>
      </vt:variant>
      <vt:variant>
        <vt:i4>6553642</vt:i4>
      </vt:variant>
      <vt:variant>
        <vt:i4>54</vt:i4>
      </vt:variant>
      <vt:variant>
        <vt:i4>0</vt:i4>
      </vt:variant>
      <vt:variant>
        <vt:i4>5</vt:i4>
      </vt:variant>
      <vt:variant>
        <vt:lpwstr>https://epuap.gov.pl/wps/portal</vt:lpwstr>
      </vt:variant>
      <vt:variant>
        <vt:lpwstr/>
      </vt:variant>
      <vt:variant>
        <vt:i4>2949239</vt:i4>
      </vt:variant>
      <vt:variant>
        <vt:i4>51</vt:i4>
      </vt:variant>
      <vt:variant>
        <vt:i4>0</vt:i4>
      </vt:variant>
      <vt:variant>
        <vt:i4>5</vt:i4>
      </vt:variant>
      <vt:variant>
        <vt:lpwstr>https://miniportal.uzp.gov.pl/</vt:lpwstr>
      </vt:variant>
      <vt:variant>
        <vt:lpwstr/>
      </vt:variant>
      <vt:variant>
        <vt:i4>6684734</vt:i4>
      </vt:variant>
      <vt:variant>
        <vt:i4>48</vt:i4>
      </vt:variant>
      <vt:variant>
        <vt:i4>0</vt:i4>
      </vt:variant>
      <vt:variant>
        <vt:i4>5</vt:i4>
      </vt:variant>
      <vt:variant>
        <vt:lpwstr>http://mpecrzeszow.pl/</vt:lpwstr>
      </vt:variant>
      <vt:variant>
        <vt:lpwstr/>
      </vt:variant>
      <vt:variant>
        <vt:i4>6553642</vt:i4>
      </vt:variant>
      <vt:variant>
        <vt:i4>45</vt:i4>
      </vt:variant>
      <vt:variant>
        <vt:i4>0</vt:i4>
      </vt:variant>
      <vt:variant>
        <vt:i4>5</vt:i4>
      </vt:variant>
      <vt:variant>
        <vt:lpwstr>https://epuap.gov.pl/wps/portal</vt:lpwstr>
      </vt:variant>
      <vt:variant>
        <vt:lpwstr/>
      </vt:variant>
      <vt:variant>
        <vt:i4>2949239</vt:i4>
      </vt:variant>
      <vt:variant>
        <vt:i4>42</vt:i4>
      </vt:variant>
      <vt:variant>
        <vt:i4>0</vt:i4>
      </vt:variant>
      <vt:variant>
        <vt:i4>5</vt:i4>
      </vt:variant>
      <vt:variant>
        <vt:lpwstr>https://miniportal.uzp.gov.pl/</vt:lpwstr>
      </vt:variant>
      <vt:variant>
        <vt:lpwstr/>
      </vt:variant>
      <vt:variant>
        <vt:i4>6684734</vt:i4>
      </vt:variant>
      <vt:variant>
        <vt:i4>39</vt:i4>
      </vt:variant>
      <vt:variant>
        <vt:i4>0</vt:i4>
      </vt:variant>
      <vt:variant>
        <vt:i4>5</vt:i4>
      </vt:variant>
      <vt:variant>
        <vt:lpwstr>http://mpecrzeszow.pl/</vt:lpwstr>
      </vt:variant>
      <vt:variant>
        <vt:lpwstr/>
      </vt:variant>
      <vt:variant>
        <vt:i4>6684734</vt:i4>
      </vt:variant>
      <vt:variant>
        <vt:i4>36</vt:i4>
      </vt:variant>
      <vt:variant>
        <vt:i4>0</vt:i4>
      </vt:variant>
      <vt:variant>
        <vt:i4>5</vt:i4>
      </vt:variant>
      <vt:variant>
        <vt:lpwstr>http://mpecrzeszow.pl/</vt:lpwstr>
      </vt:variant>
      <vt:variant>
        <vt:lpwstr/>
      </vt:variant>
      <vt:variant>
        <vt:i4>6684775</vt:i4>
      </vt:variant>
      <vt:variant>
        <vt:i4>33</vt:i4>
      </vt:variant>
      <vt:variant>
        <vt:i4>0</vt:i4>
      </vt:variant>
      <vt:variant>
        <vt:i4>5</vt:i4>
      </vt:variant>
      <vt:variant>
        <vt:lpwstr>http://www.mpecrzeszow.pl/</vt:lpwstr>
      </vt:variant>
      <vt:variant>
        <vt:lpwstr/>
      </vt:variant>
      <vt:variant>
        <vt:i4>6553642</vt:i4>
      </vt:variant>
      <vt:variant>
        <vt:i4>30</vt:i4>
      </vt:variant>
      <vt:variant>
        <vt:i4>0</vt:i4>
      </vt:variant>
      <vt:variant>
        <vt:i4>5</vt:i4>
      </vt:variant>
      <vt:variant>
        <vt:lpwstr>https://epuap.gov.pl/wps/portal</vt:lpwstr>
      </vt:variant>
      <vt:variant>
        <vt:lpwstr/>
      </vt:variant>
      <vt:variant>
        <vt:i4>2949239</vt:i4>
      </vt:variant>
      <vt:variant>
        <vt:i4>27</vt:i4>
      </vt:variant>
      <vt:variant>
        <vt:i4>0</vt:i4>
      </vt:variant>
      <vt:variant>
        <vt:i4>5</vt:i4>
      </vt:variant>
      <vt:variant>
        <vt:lpwstr>https://miniportal.uzp.gov.pl/</vt:lpwstr>
      </vt:variant>
      <vt:variant>
        <vt:lpwstr/>
      </vt:variant>
      <vt:variant>
        <vt:i4>6684734</vt:i4>
      </vt:variant>
      <vt:variant>
        <vt:i4>24</vt:i4>
      </vt:variant>
      <vt:variant>
        <vt:i4>0</vt:i4>
      </vt:variant>
      <vt:variant>
        <vt:i4>5</vt:i4>
      </vt:variant>
      <vt:variant>
        <vt:lpwstr>http://mpecrzeszow.pl/</vt:lpwstr>
      </vt:variant>
      <vt:variant>
        <vt:lpwstr/>
      </vt:variant>
      <vt:variant>
        <vt:i4>6684734</vt:i4>
      </vt:variant>
      <vt:variant>
        <vt:i4>21</vt:i4>
      </vt:variant>
      <vt:variant>
        <vt:i4>0</vt:i4>
      </vt:variant>
      <vt:variant>
        <vt:i4>5</vt:i4>
      </vt:variant>
      <vt:variant>
        <vt:lpwstr>http://mpecrzeszow.pl/</vt:lpwstr>
      </vt:variant>
      <vt:variant>
        <vt:lpwstr/>
      </vt:variant>
      <vt:variant>
        <vt:i4>3866649</vt:i4>
      </vt:variant>
      <vt:variant>
        <vt:i4>18</vt:i4>
      </vt:variant>
      <vt:variant>
        <vt:i4>0</vt:i4>
      </vt:variant>
      <vt:variant>
        <vt:i4>5</vt:i4>
      </vt:variant>
      <vt:variant>
        <vt:lpwstr>https://www.uzp.gov.pl/__data/assets/pdf_file/0015/32415/Jednolity-Europejski-Dokument-Zamowienia-instrukcja.pdf</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6684734</vt:i4>
      </vt:variant>
      <vt:variant>
        <vt:i4>9</vt:i4>
      </vt:variant>
      <vt:variant>
        <vt:i4>0</vt:i4>
      </vt:variant>
      <vt:variant>
        <vt:i4>5</vt:i4>
      </vt:variant>
      <vt:variant>
        <vt:lpwstr>http://mpecrzeszow.pl/</vt:lpwstr>
      </vt:variant>
      <vt:variant>
        <vt:lpwstr/>
      </vt:variant>
      <vt:variant>
        <vt:i4>2949239</vt:i4>
      </vt:variant>
      <vt:variant>
        <vt:i4>6</vt:i4>
      </vt:variant>
      <vt:variant>
        <vt:i4>0</vt:i4>
      </vt:variant>
      <vt:variant>
        <vt:i4>5</vt:i4>
      </vt:variant>
      <vt:variant>
        <vt:lpwstr>https://miniportal.uzp.gov.pl/</vt:lpwstr>
      </vt:variant>
      <vt:variant>
        <vt:lpwstr/>
      </vt:variant>
      <vt:variant>
        <vt:i4>6684775</vt:i4>
      </vt:variant>
      <vt:variant>
        <vt:i4>3</vt:i4>
      </vt:variant>
      <vt:variant>
        <vt:i4>0</vt:i4>
      </vt:variant>
      <vt:variant>
        <vt:i4>5</vt:i4>
      </vt:variant>
      <vt:variant>
        <vt:lpwstr>http://www.mpecrzeszow.pl/</vt:lpwstr>
      </vt:variant>
      <vt:variant>
        <vt:lpwstr/>
      </vt:variant>
      <vt:variant>
        <vt:i4>6684775</vt:i4>
      </vt:variant>
      <vt:variant>
        <vt:i4>0</vt:i4>
      </vt:variant>
      <vt:variant>
        <vt:i4>0</vt:i4>
      </vt:variant>
      <vt:variant>
        <vt:i4>5</vt:i4>
      </vt:variant>
      <vt:variant>
        <vt:lpwstr>http://www.mpecrzeszow.pl/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aniau</dc:creator>
  <cp:lastModifiedBy>Barbara Blajer</cp:lastModifiedBy>
  <cp:revision>14</cp:revision>
  <cp:lastPrinted>2023-05-16T12:04:00Z</cp:lastPrinted>
  <dcterms:created xsi:type="dcterms:W3CDTF">2023-04-12T10:35:00Z</dcterms:created>
  <dcterms:modified xsi:type="dcterms:W3CDTF">2023-05-16T12:09:00Z</dcterms:modified>
</cp:coreProperties>
</file>