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0C0DC51F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3D0C89" w:rsidRPr="003D0C89">
        <w:rPr>
          <w:bCs/>
        </w:rPr>
        <w:t>KZP-1/253/TTZ/13/24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02550BBF" w:rsidR="00F51AE8" w:rsidRPr="003D0C89" w:rsidRDefault="003950A6" w:rsidP="00004D4A">
      <w:pPr>
        <w:pStyle w:val="Stopka"/>
        <w:tabs>
          <w:tab w:val="left" w:pos="0"/>
        </w:tabs>
        <w:jc w:val="both"/>
        <w:rPr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3D0C89" w:rsidRPr="003D0C89">
        <w:rPr>
          <w:b/>
          <w:bCs/>
          <w:lang w:val="pl-PL"/>
        </w:rPr>
        <w:t>Sukcesywna dostawa materiałów wypełniająco-izolacyjnych</w:t>
      </w:r>
      <w:bookmarkStart w:id="0" w:name="_GoBack"/>
      <w:bookmarkEnd w:id="0"/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3D0C89" w:rsidRPr="003D0C89">
        <w:rPr>
          <w:b/>
        </w:rPr>
        <w:t>KZP-1/253/TTZ/13/24</w:t>
      </w:r>
      <w:r w:rsidR="003D0C89">
        <w:rPr>
          <w:lang w:val="pl-PL"/>
        </w:rPr>
        <w:t>.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C8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2024-01-11T10:47:00Z</cp:lastPrinted>
  <dcterms:created xsi:type="dcterms:W3CDTF">2024-01-19T12:24:00Z</dcterms:created>
  <dcterms:modified xsi:type="dcterms:W3CDTF">2024-01-19T12:24:00Z</dcterms:modified>
</cp:coreProperties>
</file>